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6FA" w:rsidRPr="00F82295" w:rsidRDefault="003606FA" w:rsidP="003606FA">
      <w:pPr>
        <w:rPr>
          <w:rFonts w:ascii="Arial" w:hAnsi="Arial"/>
          <w:color w:val="000000" w:themeColor="text1"/>
          <w:sz w:val="22"/>
          <w:szCs w:val="22"/>
        </w:rPr>
      </w:pPr>
      <w:bookmarkStart w:id="0" w:name="_GoBack"/>
      <w:bookmarkEnd w:id="0"/>
      <w:r>
        <w:rPr>
          <w:rFonts w:ascii="Arial" w:hAnsi="Arial"/>
          <w:color w:val="000000" w:themeColor="text1"/>
          <w:sz w:val="22"/>
        </w:rPr>
        <w:t>COMMUNIQUÉ DE PRESSE</w:t>
      </w:r>
    </w:p>
    <w:p w:rsidR="003606FA" w:rsidRPr="00F82295" w:rsidRDefault="00C53D39" w:rsidP="003606FA">
      <w:pPr>
        <w:rPr>
          <w:rFonts w:ascii="Arial" w:hAnsi="Arial"/>
          <w:color w:val="000000" w:themeColor="text1"/>
          <w:sz w:val="22"/>
          <w:szCs w:val="22"/>
        </w:rPr>
      </w:pPr>
      <w:r>
        <w:rPr>
          <w:rFonts w:ascii="Arial" w:hAnsi="Arial"/>
          <w:color w:val="000000" w:themeColor="text1"/>
          <w:sz w:val="22"/>
        </w:rPr>
        <w:t>XX juin 2020</w:t>
      </w:r>
    </w:p>
    <w:p w:rsidR="003606FA" w:rsidRPr="003606FA" w:rsidRDefault="003606FA" w:rsidP="003606FA">
      <w:pPr>
        <w:widowControl w:val="0"/>
        <w:autoSpaceDE w:val="0"/>
        <w:autoSpaceDN w:val="0"/>
        <w:adjustRightInd w:val="0"/>
        <w:rPr>
          <w:rFonts w:ascii="Arial" w:hAnsi="Arial" w:cs="Arial"/>
          <w:color w:val="FF0000"/>
          <w:sz w:val="22"/>
          <w:szCs w:val="22"/>
        </w:rPr>
      </w:pPr>
    </w:p>
    <w:p w:rsidR="00F82295" w:rsidRPr="00F82295" w:rsidRDefault="00534EE0" w:rsidP="003606FA">
      <w:pPr>
        <w:rPr>
          <w:rFonts w:ascii="Arial" w:hAnsi="Arial"/>
          <w:b/>
          <w:color w:val="000000" w:themeColor="text1"/>
          <w:sz w:val="28"/>
          <w:szCs w:val="28"/>
        </w:rPr>
      </w:pPr>
      <w:r>
        <w:rPr>
          <w:rFonts w:ascii="Arial" w:hAnsi="Arial"/>
          <w:b/>
          <w:color w:val="000000" w:themeColor="text1"/>
          <w:sz w:val="28"/>
        </w:rPr>
        <w:t>Réduire le bruit et les secousses dans les salles de fitness</w:t>
      </w:r>
    </w:p>
    <w:p w:rsidR="00F82295" w:rsidRDefault="009B7333" w:rsidP="00F82295">
      <w:pPr>
        <w:rPr>
          <w:rFonts w:ascii="Arial" w:hAnsi="Arial"/>
          <w:b/>
          <w:color w:val="000000" w:themeColor="text1"/>
          <w:sz w:val="22"/>
          <w:szCs w:val="22"/>
        </w:rPr>
      </w:pPr>
      <w:r>
        <w:rPr>
          <w:rFonts w:ascii="Arial" w:hAnsi="Arial"/>
          <w:b/>
          <w:color w:val="000000" w:themeColor="text1"/>
          <w:sz w:val="22"/>
        </w:rPr>
        <w:t xml:space="preserve">La box Reebok CrossFit utilise la protection antivibratoire g-fit </w:t>
      </w:r>
      <w:proofErr w:type="spellStart"/>
      <w:r>
        <w:rPr>
          <w:rFonts w:ascii="Arial" w:hAnsi="Arial"/>
          <w:b/>
          <w:color w:val="000000" w:themeColor="text1"/>
          <w:sz w:val="22"/>
        </w:rPr>
        <w:t>Shock</w:t>
      </w:r>
      <w:proofErr w:type="spellEnd"/>
      <w:r>
        <w:rPr>
          <w:rFonts w:ascii="Arial" w:hAnsi="Arial"/>
          <w:b/>
          <w:color w:val="000000" w:themeColor="text1"/>
          <w:sz w:val="22"/>
        </w:rPr>
        <w:t xml:space="preserve"> </w:t>
      </w:r>
      <w:proofErr w:type="spellStart"/>
      <w:r>
        <w:rPr>
          <w:rFonts w:ascii="Arial" w:hAnsi="Arial"/>
          <w:b/>
          <w:color w:val="000000" w:themeColor="text1"/>
          <w:sz w:val="22"/>
        </w:rPr>
        <w:t>Absorb</w:t>
      </w:r>
      <w:proofErr w:type="spellEnd"/>
    </w:p>
    <w:p w:rsidR="00F82295" w:rsidRPr="00F82295" w:rsidRDefault="00F82295" w:rsidP="00F82295">
      <w:pPr>
        <w:rPr>
          <w:rFonts w:ascii="Arial" w:hAnsi="Arial"/>
          <w:b/>
          <w:color w:val="000000" w:themeColor="text1"/>
          <w:sz w:val="22"/>
          <w:szCs w:val="22"/>
        </w:rPr>
      </w:pPr>
    </w:p>
    <w:p w:rsidR="003606FA" w:rsidRPr="00B251C1" w:rsidRDefault="003606FA" w:rsidP="00B251C1">
      <w:pPr>
        <w:rPr>
          <w:rFonts w:ascii="Arial" w:hAnsi="Arial"/>
          <w:b/>
          <w:color w:val="000000" w:themeColor="text1"/>
          <w:sz w:val="22"/>
          <w:szCs w:val="22"/>
        </w:rPr>
      </w:pPr>
      <w:r>
        <w:rPr>
          <w:rFonts w:ascii="Arial" w:hAnsi="Arial"/>
          <w:b/>
          <w:color w:val="000000" w:themeColor="text1"/>
          <w:sz w:val="22"/>
        </w:rPr>
        <w:t xml:space="preserve">Buers (AT), Zurich (CH) : Afin de ménager les nerfs des voisins contre les nuisances sonores et limiter l’endommagement du sol des bâtiments, la salle Reebok CrossFit à Zurich a installé début 2020 une toute nouvelle protection contre les secousses : selon le propriétaire, g-fit </w:t>
      </w:r>
      <w:proofErr w:type="spellStart"/>
      <w:r>
        <w:rPr>
          <w:rFonts w:ascii="Arial" w:hAnsi="Arial"/>
          <w:b/>
          <w:color w:val="000000" w:themeColor="text1"/>
          <w:sz w:val="22"/>
        </w:rPr>
        <w:t>Shock</w:t>
      </w:r>
      <w:proofErr w:type="spellEnd"/>
      <w:r>
        <w:rPr>
          <w:rFonts w:ascii="Arial" w:hAnsi="Arial"/>
          <w:b/>
          <w:color w:val="000000" w:themeColor="text1"/>
          <w:sz w:val="22"/>
        </w:rPr>
        <w:t xml:space="preserve"> </w:t>
      </w:r>
      <w:proofErr w:type="spellStart"/>
      <w:r>
        <w:rPr>
          <w:rFonts w:ascii="Arial" w:hAnsi="Arial"/>
          <w:b/>
          <w:color w:val="000000" w:themeColor="text1"/>
          <w:sz w:val="22"/>
        </w:rPr>
        <w:t>Absorb</w:t>
      </w:r>
      <w:proofErr w:type="spellEnd"/>
      <w:r>
        <w:rPr>
          <w:rFonts w:ascii="Arial" w:hAnsi="Arial"/>
          <w:b/>
          <w:color w:val="000000" w:themeColor="text1"/>
          <w:sz w:val="22"/>
        </w:rPr>
        <w:t>, un matériau élastique high-tech conçu par Getzner, réduit nettement les répercussions liées à la chute des poids et des haltères.</w:t>
      </w:r>
    </w:p>
    <w:p w:rsidR="000F124A" w:rsidRPr="001E34D3" w:rsidRDefault="000F124A" w:rsidP="000F124A">
      <w:pPr>
        <w:rPr>
          <w:rFonts w:ascii="Arial" w:hAnsi="Arial" w:cs="Arial"/>
          <w:sz w:val="22"/>
          <w:szCs w:val="22"/>
        </w:rPr>
      </w:pPr>
    </w:p>
    <w:p w:rsidR="000F124A" w:rsidRPr="001F029C" w:rsidRDefault="000F124A" w:rsidP="000F124A">
      <w:pPr>
        <w:rPr>
          <w:rFonts w:ascii="Arial" w:hAnsi="Arial" w:cs="Arial"/>
          <w:sz w:val="22"/>
          <w:szCs w:val="22"/>
        </w:rPr>
      </w:pPr>
      <w:proofErr w:type="spellStart"/>
      <w:r>
        <w:rPr>
          <w:rFonts w:ascii="Arial" w:hAnsi="Arial"/>
          <w:sz w:val="22"/>
        </w:rPr>
        <w:t>Thrusters</w:t>
      </w:r>
      <w:proofErr w:type="spellEnd"/>
      <w:r>
        <w:rPr>
          <w:rFonts w:ascii="Arial" w:hAnsi="Arial"/>
          <w:sz w:val="22"/>
        </w:rPr>
        <w:t xml:space="preserve">, </w:t>
      </w:r>
      <w:proofErr w:type="spellStart"/>
      <w:r>
        <w:rPr>
          <w:rFonts w:ascii="Arial" w:hAnsi="Arial"/>
          <w:sz w:val="22"/>
        </w:rPr>
        <w:t>deadlifts</w:t>
      </w:r>
      <w:proofErr w:type="spellEnd"/>
      <w:r>
        <w:rPr>
          <w:rFonts w:ascii="Arial" w:hAnsi="Arial"/>
          <w:sz w:val="22"/>
        </w:rPr>
        <w:t xml:space="preserve"> et autres exercices sculptent le corps des athlètes, mais mettent également les nerfs des voisins et la structure du bâtiment à rude épreuve.</w:t>
      </w:r>
    </w:p>
    <w:p w:rsidR="0067305B" w:rsidRPr="0067305B" w:rsidRDefault="000F124A" w:rsidP="0067305B">
      <w:pPr>
        <w:rPr>
          <w:rFonts w:ascii="Arial" w:hAnsi="Arial" w:cs="Arial"/>
          <w:sz w:val="22"/>
          <w:szCs w:val="22"/>
        </w:rPr>
      </w:pPr>
      <w:r>
        <w:rPr>
          <w:rFonts w:ascii="Arial" w:hAnsi="Arial"/>
          <w:sz w:val="22"/>
        </w:rPr>
        <w:t xml:space="preserve">La chute des équipements d’entraînement peut générer des bruits importants et gênants mais aussi endommager le sol. Cela peut s’avérer problématique pour les propriétaires de salle de fitness ou de box de CrossFit. </w:t>
      </w:r>
      <w:r>
        <w:rPr>
          <w:rFonts w:ascii="Arial" w:hAnsi="Arial"/>
          <w:color w:val="000000" w:themeColor="text1"/>
          <w:sz w:val="22"/>
        </w:rPr>
        <w:t>La box Reebok CrossFit à Zurich, l’une des salles les plus renommées et fréquentées de Suisse, a équipé ultérieurement sa zone des barres et des haltères de 220 </w:t>
      </w:r>
      <w:r>
        <w:rPr>
          <w:rFonts w:ascii="Arial" w:hAnsi="Arial"/>
          <w:sz w:val="22"/>
        </w:rPr>
        <w:t>m</w:t>
      </w:r>
      <w:r>
        <w:rPr>
          <w:rFonts w:ascii="Arial" w:hAnsi="Arial"/>
          <w:sz w:val="22"/>
          <w:vertAlign w:val="superscript"/>
        </w:rPr>
        <w:t>2</w:t>
      </w:r>
      <w:r>
        <w:rPr>
          <w:rFonts w:ascii="Arial" w:hAnsi="Arial"/>
          <w:sz w:val="22"/>
        </w:rPr>
        <w:t xml:space="preserve"> avec l’élastomère high-tech </w:t>
      </w:r>
      <w:hyperlink r:id="rId5" w:history="1">
        <w:r>
          <w:rPr>
            <w:rStyle w:val="Hyperlink"/>
            <w:rFonts w:ascii="Arial" w:hAnsi="Arial"/>
            <w:sz w:val="22"/>
          </w:rPr>
          <w:t xml:space="preserve">g-fit </w:t>
        </w:r>
        <w:proofErr w:type="spellStart"/>
        <w:r>
          <w:rPr>
            <w:rStyle w:val="Hyperlink"/>
            <w:rFonts w:ascii="Arial" w:hAnsi="Arial"/>
            <w:sz w:val="22"/>
          </w:rPr>
          <w:t>Shock</w:t>
        </w:r>
        <w:proofErr w:type="spellEnd"/>
        <w:r>
          <w:rPr>
            <w:rStyle w:val="Hyperlink"/>
            <w:rFonts w:ascii="Arial" w:hAnsi="Arial"/>
            <w:sz w:val="22"/>
          </w:rPr>
          <w:t xml:space="preserve"> </w:t>
        </w:r>
        <w:proofErr w:type="spellStart"/>
        <w:r>
          <w:rPr>
            <w:rStyle w:val="Hyperlink"/>
            <w:rFonts w:ascii="Arial" w:hAnsi="Arial"/>
            <w:sz w:val="22"/>
          </w:rPr>
          <w:t>Absorb</w:t>
        </w:r>
        <w:proofErr w:type="spellEnd"/>
      </w:hyperlink>
      <w:r>
        <w:rPr>
          <w:rFonts w:ascii="Arial" w:hAnsi="Arial"/>
          <w:sz w:val="22"/>
        </w:rPr>
        <w:t xml:space="preserve"> conçu par le spécialiste des protections </w:t>
      </w:r>
      <w:proofErr w:type="spellStart"/>
      <w:r>
        <w:rPr>
          <w:rFonts w:ascii="Arial" w:hAnsi="Arial"/>
          <w:sz w:val="22"/>
        </w:rPr>
        <w:t>anti-vibratoires</w:t>
      </w:r>
      <w:proofErr w:type="spellEnd"/>
      <w:r>
        <w:rPr>
          <w:rFonts w:ascii="Arial" w:hAnsi="Arial"/>
          <w:sz w:val="22"/>
        </w:rPr>
        <w:t xml:space="preserve"> Getzner Werkstoffe. « </w:t>
      </w:r>
      <w:r>
        <w:rPr>
          <w:rFonts w:ascii="Arial" w:hAnsi="Arial"/>
          <w:color w:val="000000" w:themeColor="text1"/>
          <w:sz w:val="22"/>
        </w:rPr>
        <w:t xml:space="preserve">L’appui g-fit </w:t>
      </w:r>
      <w:proofErr w:type="spellStart"/>
      <w:r>
        <w:rPr>
          <w:rFonts w:ascii="Arial" w:hAnsi="Arial"/>
          <w:color w:val="000000" w:themeColor="text1"/>
          <w:sz w:val="22"/>
        </w:rPr>
        <w:t>Shock</w:t>
      </w:r>
      <w:proofErr w:type="spellEnd"/>
      <w:r>
        <w:rPr>
          <w:rFonts w:ascii="Arial" w:hAnsi="Arial"/>
          <w:color w:val="000000" w:themeColor="text1"/>
          <w:sz w:val="22"/>
        </w:rPr>
        <w:t xml:space="preserve"> </w:t>
      </w:r>
      <w:proofErr w:type="spellStart"/>
      <w:r>
        <w:rPr>
          <w:rFonts w:ascii="Arial" w:hAnsi="Arial"/>
          <w:color w:val="000000" w:themeColor="text1"/>
          <w:sz w:val="22"/>
        </w:rPr>
        <w:t>Absorb</w:t>
      </w:r>
      <w:proofErr w:type="spellEnd"/>
      <w:r>
        <w:rPr>
          <w:rFonts w:ascii="Arial" w:hAnsi="Arial"/>
          <w:color w:val="000000" w:themeColor="text1"/>
          <w:sz w:val="22"/>
        </w:rPr>
        <w:t xml:space="preserve"> réduit considérablement le bruit et les secousses lors de la chute des poids et haltères. Cela nous permet d’utiliser notre box de façon flexible et illimitée sans déranger les voisins. La mise en place a posteriori a été un jeu d’enfant, c’était réglé en quelques heures », explique </w:t>
      </w:r>
      <w:proofErr w:type="spellStart"/>
      <w:r>
        <w:rPr>
          <w:rFonts w:ascii="Arial" w:hAnsi="Arial"/>
          <w:color w:val="000000" w:themeColor="text1"/>
          <w:sz w:val="22"/>
        </w:rPr>
        <w:t>Eric</w:t>
      </w:r>
      <w:proofErr w:type="spellEnd"/>
      <w:r>
        <w:rPr>
          <w:rFonts w:ascii="Arial" w:hAnsi="Arial"/>
          <w:color w:val="000000" w:themeColor="text1"/>
          <w:sz w:val="22"/>
        </w:rPr>
        <w:t xml:space="preserve"> </w:t>
      </w:r>
      <w:proofErr w:type="spellStart"/>
      <w:r>
        <w:rPr>
          <w:rFonts w:ascii="Arial" w:hAnsi="Arial"/>
          <w:color w:val="000000" w:themeColor="text1"/>
          <w:sz w:val="22"/>
        </w:rPr>
        <w:t>Diaw</w:t>
      </w:r>
      <w:proofErr w:type="spellEnd"/>
      <w:r>
        <w:rPr>
          <w:rFonts w:ascii="Arial" w:hAnsi="Arial"/>
          <w:color w:val="000000" w:themeColor="text1"/>
          <w:sz w:val="22"/>
        </w:rPr>
        <w:t>, copropriétaire de Reebok CrossFit, à Zurich.</w:t>
      </w:r>
    </w:p>
    <w:p w:rsidR="005240D1" w:rsidRPr="001E34D3" w:rsidRDefault="005240D1" w:rsidP="000F124A">
      <w:pPr>
        <w:rPr>
          <w:rFonts w:ascii="Arial" w:hAnsi="Arial" w:cs="Arial"/>
          <w:sz w:val="22"/>
          <w:szCs w:val="22"/>
        </w:rPr>
      </w:pPr>
    </w:p>
    <w:p w:rsidR="00E5756B" w:rsidRPr="00E5756B" w:rsidRDefault="00E5756B" w:rsidP="000F124A">
      <w:pPr>
        <w:rPr>
          <w:rFonts w:ascii="Arial" w:hAnsi="Arial" w:cs="Arial"/>
          <w:b/>
          <w:sz w:val="22"/>
          <w:szCs w:val="22"/>
        </w:rPr>
      </w:pPr>
      <w:r>
        <w:rPr>
          <w:rFonts w:ascii="Arial" w:hAnsi="Arial"/>
          <w:b/>
          <w:sz w:val="22"/>
        </w:rPr>
        <w:t>Cohabitation sereine dans les bâtiments multiusages</w:t>
      </w:r>
    </w:p>
    <w:p w:rsidR="00C708DB" w:rsidRDefault="00E5756B" w:rsidP="00CA5D8B">
      <w:pPr>
        <w:rPr>
          <w:rFonts w:ascii="Arial" w:hAnsi="Arial" w:cs="Arial"/>
          <w:sz w:val="22"/>
          <w:szCs w:val="22"/>
        </w:rPr>
      </w:pPr>
      <w:r>
        <w:rPr>
          <w:rFonts w:ascii="Arial" w:hAnsi="Arial"/>
          <w:sz w:val="22"/>
        </w:rPr>
        <w:t xml:space="preserve">À Zurich, la box Reebok CrossFit est un bâtiment multifonctionnel situé à </w:t>
      </w:r>
      <w:proofErr w:type="spellStart"/>
      <w:r>
        <w:rPr>
          <w:rFonts w:ascii="Arial" w:hAnsi="Arial"/>
          <w:sz w:val="22"/>
        </w:rPr>
        <w:t>Industriequartier</w:t>
      </w:r>
      <w:proofErr w:type="spellEnd"/>
      <w:r>
        <w:rPr>
          <w:rFonts w:ascii="Arial" w:hAnsi="Arial"/>
          <w:sz w:val="22"/>
        </w:rPr>
        <w:t xml:space="preserve">. Si la salle de fitness se trouve au sous-sol du bâtiment, les secousses principalement dues à la chute d’haltères se répercutent néanmoins aux étages supérieurs, tout comme les bruits gênants. Pour maintenir une cohabitation harmonieuse avec le voisinage, les propriétaires de la salle sont partis en quête d’une solution rapide, économique et très efficace à ce problème. Ils ont finalement opté pour le g-fit </w:t>
      </w:r>
      <w:proofErr w:type="spellStart"/>
      <w:r>
        <w:rPr>
          <w:rFonts w:ascii="Arial" w:hAnsi="Arial"/>
          <w:sz w:val="22"/>
        </w:rPr>
        <w:t>Shock</w:t>
      </w:r>
      <w:proofErr w:type="spellEnd"/>
      <w:r>
        <w:rPr>
          <w:rFonts w:ascii="Arial" w:hAnsi="Arial"/>
          <w:sz w:val="22"/>
        </w:rPr>
        <w:t xml:space="preserve"> </w:t>
      </w:r>
      <w:proofErr w:type="spellStart"/>
      <w:r>
        <w:rPr>
          <w:rFonts w:ascii="Arial" w:hAnsi="Arial"/>
          <w:sz w:val="22"/>
        </w:rPr>
        <w:t>Absorb</w:t>
      </w:r>
      <w:proofErr w:type="spellEnd"/>
      <w:r>
        <w:rPr>
          <w:rFonts w:ascii="Arial" w:hAnsi="Arial"/>
          <w:sz w:val="22"/>
        </w:rPr>
        <w:t xml:space="preserve"> de Getzner : « Les tapis spéciaux sont ultra-efficaces, ne nécessitent aucun entretien et résistent au vieillissement pendant plusieurs décennies. Ils limitent la transmission du bruit solidien aux appartements adjacents et offrent ainsi une protection efficace contre le bruit et les secousses », souligne Helmut Bertsch, responsable du projet chez Getzner.  </w:t>
      </w:r>
    </w:p>
    <w:p w:rsidR="00FC38A0" w:rsidRDefault="00FC38A0" w:rsidP="00C708DB">
      <w:pPr>
        <w:rPr>
          <w:rFonts w:ascii="Arial" w:hAnsi="Arial" w:cs="Arial"/>
          <w:sz w:val="22"/>
          <w:szCs w:val="22"/>
        </w:rPr>
      </w:pPr>
    </w:p>
    <w:p w:rsidR="00FC38A0" w:rsidRPr="001F029C" w:rsidRDefault="00FC38A0" w:rsidP="00FC38A0">
      <w:pPr>
        <w:rPr>
          <w:rFonts w:ascii="Arial" w:hAnsi="Arial" w:cs="Arial"/>
          <w:b/>
          <w:sz w:val="22"/>
          <w:szCs w:val="22"/>
        </w:rPr>
      </w:pPr>
      <w:r>
        <w:rPr>
          <w:rFonts w:ascii="Arial" w:hAnsi="Arial"/>
          <w:b/>
          <w:sz w:val="22"/>
        </w:rPr>
        <w:t>Préservation du matériau de construction</w:t>
      </w:r>
    </w:p>
    <w:p w:rsidR="00CA5D8B" w:rsidRPr="00E34D33" w:rsidRDefault="00FC38A0" w:rsidP="00B240B6">
      <w:pPr>
        <w:rPr>
          <w:rFonts w:ascii="Arial" w:hAnsi="Arial" w:cs="Arial"/>
          <w:sz w:val="22"/>
          <w:szCs w:val="22"/>
        </w:rPr>
      </w:pPr>
      <w:r>
        <w:rPr>
          <w:rFonts w:ascii="Arial" w:hAnsi="Arial"/>
          <w:sz w:val="22"/>
        </w:rPr>
        <w:t xml:space="preserve">Outre les améliorations en termes de bruit et de secousses, les mesures montrent que la puissance d’impact sur la couche de support est réduite jusqu’à 75 % grâce au tapis – ce qui s’avère particulièrement intéressant pour les immeubles locatifs aux structures de sol déjà existantes. En effet, les bâtiments qui abritent des salles de fitness nécessitaient presque toujours l’installation de nouvelles structures de sol dans l’espace des haltères après une certaine utilisation. « Les appuis g-fit contribuent à préserver la valeur du bâtiment puisque les matériaux de construction ne sont pas endommagés », explique </w:t>
      </w:r>
      <w:proofErr w:type="spellStart"/>
      <w:r>
        <w:rPr>
          <w:rFonts w:ascii="Arial" w:hAnsi="Arial"/>
          <w:sz w:val="22"/>
        </w:rPr>
        <w:t>Eric</w:t>
      </w:r>
      <w:proofErr w:type="spellEnd"/>
      <w:r>
        <w:rPr>
          <w:rFonts w:ascii="Arial" w:hAnsi="Arial"/>
          <w:sz w:val="22"/>
        </w:rPr>
        <w:t xml:space="preserve"> </w:t>
      </w:r>
      <w:proofErr w:type="spellStart"/>
      <w:r>
        <w:rPr>
          <w:rFonts w:ascii="Arial" w:hAnsi="Arial"/>
          <w:sz w:val="22"/>
        </w:rPr>
        <w:t>Diaw</w:t>
      </w:r>
      <w:proofErr w:type="spellEnd"/>
      <w:r>
        <w:rPr>
          <w:rFonts w:ascii="Arial" w:hAnsi="Arial"/>
          <w:sz w:val="22"/>
        </w:rPr>
        <w:t>, copropriétaire de Reebok CrossFit Zürich.</w:t>
      </w:r>
    </w:p>
    <w:p w:rsidR="00B240B6" w:rsidRPr="001E34D3" w:rsidRDefault="00B240B6" w:rsidP="00B240B6">
      <w:pPr>
        <w:rPr>
          <w:rFonts w:ascii="Arial" w:hAnsi="Arial" w:cs="Arial"/>
          <w:sz w:val="22"/>
          <w:szCs w:val="22"/>
        </w:rPr>
      </w:pPr>
    </w:p>
    <w:p w:rsidR="000F124A" w:rsidRPr="001F029C" w:rsidRDefault="0091572E" w:rsidP="000F124A">
      <w:pPr>
        <w:rPr>
          <w:rFonts w:ascii="Arial" w:hAnsi="Arial" w:cs="Arial"/>
          <w:b/>
          <w:sz w:val="22"/>
          <w:szCs w:val="22"/>
        </w:rPr>
      </w:pPr>
      <w:r>
        <w:rPr>
          <w:rFonts w:ascii="Arial" w:hAnsi="Arial"/>
          <w:b/>
          <w:sz w:val="22"/>
        </w:rPr>
        <w:t>Installation a posteriori simple et rapide</w:t>
      </w:r>
    </w:p>
    <w:p w:rsidR="00EE17FA" w:rsidRPr="001F029C" w:rsidRDefault="0091572E" w:rsidP="00EE17FA">
      <w:pPr>
        <w:rPr>
          <w:rFonts w:ascii="Arial" w:hAnsi="Arial" w:cs="Arial"/>
          <w:sz w:val="22"/>
          <w:szCs w:val="22"/>
        </w:rPr>
      </w:pPr>
      <w:r>
        <w:rPr>
          <w:rFonts w:ascii="Arial" w:hAnsi="Arial"/>
          <w:sz w:val="22"/>
        </w:rPr>
        <w:t xml:space="preserve">Les secousses et vibrations générées par l’impact des poids d’entraînement sur les sols à usage sportif peuvent être réduites de deux manières : par le découplage du sol à l’aide d’une chape flottante ou grâce à des matériaux amortissants. L’installation a posteriori d’une chape flottante n’était pas possible chez Reebok CrossFit Zürich. Cette solution aurait nécessité d’importants travaux de transformation et entraîné des coûts élevés ainsi que la fermeture prolongée </w:t>
      </w:r>
      <w:proofErr w:type="gramStart"/>
      <w:r>
        <w:rPr>
          <w:rFonts w:ascii="Arial" w:hAnsi="Arial"/>
          <w:sz w:val="22"/>
        </w:rPr>
        <w:t>de la box</w:t>
      </w:r>
      <w:proofErr w:type="gramEnd"/>
      <w:r>
        <w:rPr>
          <w:rFonts w:ascii="Arial" w:hAnsi="Arial"/>
          <w:sz w:val="22"/>
        </w:rPr>
        <w:t xml:space="preserve">. C’est notamment pour cette raison que le choix s’est porté sur le g-fit </w:t>
      </w:r>
      <w:proofErr w:type="spellStart"/>
      <w:r>
        <w:rPr>
          <w:rFonts w:ascii="Arial" w:hAnsi="Arial"/>
          <w:sz w:val="22"/>
        </w:rPr>
        <w:t>Shock</w:t>
      </w:r>
      <w:proofErr w:type="spellEnd"/>
      <w:r>
        <w:rPr>
          <w:rFonts w:ascii="Arial" w:hAnsi="Arial"/>
          <w:sz w:val="22"/>
        </w:rPr>
        <w:t xml:space="preserve"> </w:t>
      </w:r>
      <w:proofErr w:type="spellStart"/>
      <w:r>
        <w:rPr>
          <w:rFonts w:ascii="Arial" w:hAnsi="Arial"/>
          <w:sz w:val="22"/>
        </w:rPr>
        <w:t>Absorb</w:t>
      </w:r>
      <w:proofErr w:type="spellEnd"/>
      <w:r>
        <w:rPr>
          <w:rFonts w:ascii="Arial" w:hAnsi="Arial"/>
          <w:sz w:val="22"/>
        </w:rPr>
        <w:t xml:space="preserve"> (Advanced). Les travaux d’installation n’ont duré</w:t>
      </w:r>
    </w:p>
    <w:p w:rsidR="001119BC" w:rsidRPr="00EE17FA" w:rsidRDefault="00EE17FA" w:rsidP="000F124A">
      <w:pPr>
        <w:rPr>
          <w:rFonts w:ascii="Arial" w:hAnsi="Arial" w:cs="Arial"/>
          <w:sz w:val="22"/>
          <w:szCs w:val="22"/>
        </w:rPr>
      </w:pPr>
      <w:proofErr w:type="gramStart"/>
      <w:r>
        <w:rPr>
          <w:rFonts w:ascii="Arial" w:hAnsi="Arial"/>
          <w:sz w:val="22"/>
        </w:rPr>
        <w:lastRenderedPageBreak/>
        <w:t>qu’une</w:t>
      </w:r>
      <w:proofErr w:type="gramEnd"/>
      <w:r>
        <w:rPr>
          <w:rFonts w:ascii="Arial" w:hAnsi="Arial"/>
          <w:sz w:val="22"/>
        </w:rPr>
        <w:t xml:space="preserve"> journée en tout. « La mise en œuvre du g-fit </w:t>
      </w:r>
      <w:proofErr w:type="spellStart"/>
      <w:r>
        <w:rPr>
          <w:rFonts w:ascii="Arial" w:hAnsi="Arial"/>
          <w:sz w:val="22"/>
        </w:rPr>
        <w:t>Shock</w:t>
      </w:r>
      <w:proofErr w:type="spellEnd"/>
      <w:r>
        <w:rPr>
          <w:rFonts w:ascii="Arial" w:hAnsi="Arial"/>
          <w:sz w:val="22"/>
        </w:rPr>
        <w:t xml:space="preserve"> </w:t>
      </w:r>
      <w:proofErr w:type="spellStart"/>
      <w:r>
        <w:rPr>
          <w:rFonts w:ascii="Arial" w:hAnsi="Arial"/>
          <w:sz w:val="22"/>
        </w:rPr>
        <w:t>Absorb</w:t>
      </w:r>
      <w:proofErr w:type="spellEnd"/>
      <w:r>
        <w:rPr>
          <w:rFonts w:ascii="Arial" w:hAnsi="Arial"/>
          <w:sz w:val="22"/>
        </w:rPr>
        <w:t xml:space="preserve"> a été simple puisqu’elle ne nécessite aucune structure porteuse supplémentaire. Le client peut choisir de s’en charger lui-même ou de faire appel à Getzner. Les faibles épaisseurs de construction permettent également une parfaite utilisation en cas de rénovations. Et les tapis élastiques réduisent le risque de blessures provoquées par le rebond des poids sur les athlètes », explique Sebastian Wiederin, chef de produits chez Getzner.</w:t>
      </w:r>
    </w:p>
    <w:p w:rsidR="004F37FE" w:rsidRPr="001E34D3" w:rsidRDefault="004F37FE" w:rsidP="000F124A">
      <w:pPr>
        <w:rPr>
          <w:rFonts w:ascii="Arial" w:hAnsi="Arial" w:cs="Arial"/>
          <w:b/>
          <w:bCs/>
          <w:sz w:val="22"/>
          <w:szCs w:val="22"/>
        </w:rPr>
      </w:pPr>
    </w:p>
    <w:p w:rsidR="002B35EF" w:rsidRPr="002B35EF" w:rsidRDefault="002B35EF" w:rsidP="000F124A">
      <w:pPr>
        <w:rPr>
          <w:rFonts w:ascii="Arial" w:hAnsi="Arial" w:cs="Arial"/>
          <w:b/>
          <w:sz w:val="22"/>
          <w:szCs w:val="22"/>
        </w:rPr>
      </w:pPr>
      <w:r>
        <w:rPr>
          <w:rFonts w:ascii="Arial" w:hAnsi="Arial"/>
          <w:b/>
          <w:sz w:val="22"/>
        </w:rPr>
        <w:t>Caractéristiques du projet – box de CrossFit à Zurich</w:t>
      </w:r>
    </w:p>
    <w:p w:rsidR="000F124A" w:rsidRPr="001F029C" w:rsidRDefault="000F124A" w:rsidP="000F124A">
      <w:pPr>
        <w:rPr>
          <w:rFonts w:ascii="Arial" w:hAnsi="Arial" w:cs="Arial"/>
          <w:sz w:val="22"/>
          <w:szCs w:val="22"/>
        </w:rPr>
      </w:pPr>
      <w:r>
        <w:rPr>
          <w:rFonts w:ascii="Arial" w:hAnsi="Arial"/>
          <w:sz w:val="22"/>
        </w:rPr>
        <w:t xml:space="preserve">Situation :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Bâtiment multifonctionnel à Zurich-Ouest</w:t>
      </w:r>
    </w:p>
    <w:p w:rsidR="000F124A" w:rsidRPr="001F029C" w:rsidRDefault="000F124A" w:rsidP="000F124A">
      <w:pPr>
        <w:rPr>
          <w:rFonts w:ascii="Arial" w:hAnsi="Arial" w:cs="Arial"/>
          <w:sz w:val="22"/>
          <w:szCs w:val="22"/>
        </w:rPr>
      </w:pPr>
      <w:r>
        <w:rPr>
          <w:rFonts w:ascii="Arial" w:hAnsi="Arial"/>
          <w:sz w:val="22"/>
        </w:rPr>
        <w:t xml:space="preserve">Donneur d’ordre : </w:t>
      </w:r>
      <w:r>
        <w:rPr>
          <w:rFonts w:ascii="Arial" w:hAnsi="Arial"/>
          <w:sz w:val="22"/>
        </w:rPr>
        <w:tab/>
      </w:r>
      <w:r>
        <w:rPr>
          <w:rFonts w:ascii="Arial" w:hAnsi="Arial"/>
          <w:sz w:val="22"/>
        </w:rPr>
        <w:tab/>
      </w:r>
      <w:r>
        <w:rPr>
          <w:rFonts w:ascii="Arial" w:hAnsi="Arial"/>
          <w:sz w:val="22"/>
        </w:rPr>
        <w:tab/>
      </w:r>
      <w:r>
        <w:rPr>
          <w:rFonts w:ascii="Arial" w:hAnsi="Arial"/>
          <w:sz w:val="22"/>
        </w:rPr>
        <w:tab/>
        <w:t>Reebok CrossFit Zürich</w:t>
      </w:r>
    </w:p>
    <w:p w:rsidR="000F124A" w:rsidRPr="001F029C" w:rsidRDefault="002B0954" w:rsidP="000F124A">
      <w:pPr>
        <w:rPr>
          <w:rFonts w:ascii="Arial" w:hAnsi="Arial" w:cs="Arial"/>
          <w:sz w:val="22"/>
          <w:szCs w:val="22"/>
        </w:rPr>
      </w:pPr>
      <w:r>
        <w:rPr>
          <w:rFonts w:ascii="Arial" w:hAnsi="Arial"/>
          <w:sz w:val="22"/>
        </w:rPr>
        <w:t xml:space="preserve">Protection contre les bruits et les secousses : </w:t>
      </w:r>
      <w:r>
        <w:rPr>
          <w:rFonts w:ascii="Arial" w:hAnsi="Arial"/>
          <w:sz w:val="22"/>
        </w:rPr>
        <w:tab/>
        <w:t xml:space="preserve">g-fit </w:t>
      </w:r>
      <w:proofErr w:type="spellStart"/>
      <w:r>
        <w:rPr>
          <w:rFonts w:ascii="Arial" w:hAnsi="Arial"/>
          <w:sz w:val="22"/>
        </w:rPr>
        <w:t>Shock</w:t>
      </w:r>
      <w:proofErr w:type="spellEnd"/>
      <w:r>
        <w:rPr>
          <w:rFonts w:ascii="Arial" w:hAnsi="Arial"/>
          <w:sz w:val="22"/>
        </w:rPr>
        <w:t xml:space="preserve"> </w:t>
      </w:r>
      <w:proofErr w:type="spellStart"/>
      <w:r>
        <w:rPr>
          <w:rFonts w:ascii="Arial" w:hAnsi="Arial"/>
          <w:sz w:val="22"/>
        </w:rPr>
        <w:t>Absorb</w:t>
      </w:r>
      <w:proofErr w:type="spellEnd"/>
      <w:r>
        <w:rPr>
          <w:rFonts w:ascii="Arial" w:hAnsi="Arial"/>
          <w:sz w:val="22"/>
        </w:rPr>
        <w:t>® 220 m</w:t>
      </w:r>
      <w:r>
        <w:rPr>
          <w:rFonts w:ascii="Arial" w:hAnsi="Arial"/>
          <w:sz w:val="22"/>
          <w:vertAlign w:val="superscript"/>
        </w:rPr>
        <w:t>2</w:t>
      </w:r>
    </w:p>
    <w:p w:rsidR="002B0954" w:rsidRDefault="000A5809" w:rsidP="002B0954">
      <w:pPr>
        <w:rPr>
          <w:rFonts w:ascii="Arial" w:hAnsi="Arial" w:cs="Arial"/>
          <w:sz w:val="22"/>
          <w:szCs w:val="22"/>
        </w:rPr>
      </w:pPr>
      <w:r>
        <w:rPr>
          <w:rFonts w:ascii="Arial" w:hAnsi="Arial"/>
          <w:sz w:val="22"/>
        </w:rPr>
        <w:t>Effets :</w:t>
      </w:r>
      <w:r>
        <w:rPr>
          <w:rFonts w:ascii="Arial" w:hAnsi="Arial"/>
          <w:sz w:val="22"/>
        </w:rPr>
        <w:tab/>
      </w:r>
      <w:r>
        <w:rPr>
          <w:rFonts w:ascii="Arial" w:hAnsi="Arial"/>
          <w:sz w:val="22"/>
        </w:rPr>
        <w:tab/>
      </w:r>
      <w:r>
        <w:rPr>
          <w:rFonts w:ascii="Arial" w:hAnsi="Arial"/>
          <w:sz w:val="22"/>
        </w:rPr>
        <w:tab/>
      </w:r>
      <w:r>
        <w:rPr>
          <w:rFonts w:ascii="Arial" w:hAnsi="Arial"/>
          <w:sz w:val="22"/>
        </w:rPr>
        <w:tab/>
        <w:t xml:space="preserve">Réduction des contraintes sur la structure porteuse jusqu’à 75 %, diminution du bruit, préservation du matériau de construction </w:t>
      </w:r>
    </w:p>
    <w:p w:rsidR="000A5809" w:rsidRDefault="0067519C" w:rsidP="002B0954">
      <w:pPr>
        <w:ind w:left="2832" w:firstLine="708"/>
        <w:rPr>
          <w:rFonts w:ascii="Arial" w:hAnsi="Arial" w:cs="Arial"/>
          <w:sz w:val="22"/>
          <w:szCs w:val="22"/>
        </w:rPr>
      </w:pPr>
      <w:r>
        <w:rPr>
          <w:rFonts w:ascii="Arial" w:hAnsi="Arial"/>
          <w:sz w:val="22"/>
        </w:rPr>
        <w:t xml:space="preserve"> </w:t>
      </w:r>
    </w:p>
    <w:p w:rsidR="002B0954" w:rsidRDefault="002B0954" w:rsidP="002B0954">
      <w:pPr>
        <w:rPr>
          <w:rFonts w:ascii="Arial" w:hAnsi="Arial" w:cs="Arial"/>
          <w:sz w:val="22"/>
          <w:szCs w:val="22"/>
        </w:rPr>
      </w:pPr>
      <w:r>
        <w:rPr>
          <w:rFonts w:ascii="Arial" w:hAnsi="Arial"/>
          <w:sz w:val="22"/>
        </w:rPr>
        <w:t>Durée d’installation :</w:t>
      </w:r>
      <w:r>
        <w:rPr>
          <w:rFonts w:ascii="Arial" w:hAnsi="Arial"/>
          <w:sz w:val="22"/>
        </w:rPr>
        <w:tab/>
      </w:r>
      <w:r>
        <w:rPr>
          <w:rFonts w:ascii="Arial" w:hAnsi="Arial"/>
          <w:sz w:val="22"/>
        </w:rPr>
        <w:tab/>
      </w:r>
      <w:r>
        <w:rPr>
          <w:rFonts w:ascii="Arial" w:hAnsi="Arial"/>
          <w:sz w:val="22"/>
        </w:rPr>
        <w:tab/>
        <w:t>1 journée</w:t>
      </w:r>
    </w:p>
    <w:p w:rsidR="00087A5E" w:rsidRPr="001F029C" w:rsidRDefault="000F124A" w:rsidP="000F124A">
      <w:pPr>
        <w:rPr>
          <w:rFonts w:ascii="Arial" w:hAnsi="Arial" w:cs="Arial"/>
          <w:sz w:val="22"/>
          <w:szCs w:val="22"/>
        </w:rPr>
      </w:pPr>
      <w:r>
        <w:rPr>
          <w:rFonts w:ascii="Arial" w:hAnsi="Arial"/>
          <w:sz w:val="22"/>
        </w:rPr>
        <w:t xml:space="preserve">Mise en œuvre : </w:t>
      </w:r>
      <w:r>
        <w:rPr>
          <w:rFonts w:ascii="Arial" w:hAnsi="Arial"/>
          <w:sz w:val="22"/>
        </w:rPr>
        <w:tab/>
      </w:r>
      <w:r>
        <w:rPr>
          <w:rFonts w:ascii="Arial" w:hAnsi="Arial"/>
          <w:sz w:val="22"/>
        </w:rPr>
        <w:tab/>
      </w:r>
      <w:r>
        <w:rPr>
          <w:rFonts w:ascii="Arial" w:hAnsi="Arial"/>
          <w:sz w:val="22"/>
        </w:rPr>
        <w:tab/>
      </w:r>
      <w:r>
        <w:rPr>
          <w:rFonts w:ascii="Arial" w:hAnsi="Arial"/>
          <w:sz w:val="22"/>
        </w:rPr>
        <w:tab/>
        <w:t>2020</w:t>
      </w:r>
    </w:p>
    <w:p w:rsidR="002A494A" w:rsidRDefault="002A494A" w:rsidP="000F124A">
      <w:pPr>
        <w:rPr>
          <w:rFonts w:ascii="Arial" w:hAnsi="Arial" w:cs="Arial"/>
          <w:b/>
          <w:sz w:val="22"/>
          <w:szCs w:val="22"/>
        </w:rPr>
      </w:pPr>
    </w:p>
    <w:p w:rsidR="000F124A" w:rsidRPr="001F029C" w:rsidRDefault="00F34C13" w:rsidP="000F124A">
      <w:pPr>
        <w:rPr>
          <w:rFonts w:ascii="Arial" w:hAnsi="Arial" w:cs="Arial"/>
          <w:b/>
          <w:sz w:val="22"/>
          <w:szCs w:val="22"/>
        </w:rPr>
      </w:pPr>
      <w:r>
        <w:rPr>
          <w:rFonts w:ascii="Arial" w:hAnsi="Arial"/>
          <w:b/>
          <w:sz w:val="22"/>
        </w:rPr>
        <w:t>Autres références dans le domaine du fitness</w:t>
      </w:r>
    </w:p>
    <w:p w:rsidR="000F124A" w:rsidRPr="003621B9" w:rsidRDefault="000F124A" w:rsidP="000F124A">
      <w:pPr>
        <w:rPr>
          <w:rFonts w:ascii="Arial" w:hAnsi="Arial" w:cs="Arial"/>
          <w:sz w:val="22"/>
          <w:szCs w:val="22"/>
          <w:lang w:val="en-US"/>
        </w:rPr>
      </w:pPr>
      <w:r w:rsidRPr="003621B9">
        <w:rPr>
          <w:rFonts w:ascii="Arial" w:hAnsi="Arial"/>
          <w:sz w:val="22"/>
          <w:lang w:val="en-US"/>
        </w:rPr>
        <w:t>— GIGAFIT, Paris (FR) 2018</w:t>
      </w:r>
    </w:p>
    <w:p w:rsidR="000F124A" w:rsidRPr="003621B9" w:rsidRDefault="000F124A" w:rsidP="000F124A">
      <w:pPr>
        <w:rPr>
          <w:rFonts w:ascii="Arial" w:hAnsi="Arial" w:cs="Arial"/>
          <w:sz w:val="22"/>
          <w:szCs w:val="22"/>
          <w:lang w:val="en-US"/>
        </w:rPr>
      </w:pPr>
      <w:r w:rsidRPr="003621B9">
        <w:rPr>
          <w:rFonts w:ascii="Arial" w:hAnsi="Arial"/>
          <w:sz w:val="22"/>
          <w:lang w:val="en-US"/>
        </w:rPr>
        <w:t>— Goldman Sachs, Bangalore (IN), 2018</w:t>
      </w:r>
    </w:p>
    <w:p w:rsidR="000F124A" w:rsidRPr="001E34D3" w:rsidRDefault="000F124A" w:rsidP="000F124A">
      <w:pPr>
        <w:rPr>
          <w:rFonts w:ascii="Arial" w:hAnsi="Arial" w:cs="Arial"/>
          <w:sz w:val="22"/>
          <w:szCs w:val="22"/>
          <w:lang w:val="en-GB"/>
        </w:rPr>
      </w:pPr>
      <w:r w:rsidRPr="001E34D3">
        <w:rPr>
          <w:rFonts w:ascii="Arial" w:hAnsi="Arial"/>
          <w:sz w:val="22"/>
          <w:lang w:val="en-GB"/>
        </w:rPr>
        <w:t>— Basic Fit, Paris (FR), 2018</w:t>
      </w:r>
    </w:p>
    <w:p w:rsidR="000F124A" w:rsidRPr="001E34D3" w:rsidRDefault="000F124A" w:rsidP="000F124A">
      <w:pPr>
        <w:rPr>
          <w:rFonts w:ascii="Arial" w:hAnsi="Arial" w:cs="Arial"/>
          <w:sz w:val="22"/>
          <w:szCs w:val="22"/>
          <w:lang w:val="en-GB"/>
        </w:rPr>
      </w:pPr>
      <w:r w:rsidRPr="001E34D3">
        <w:rPr>
          <w:rFonts w:ascii="Arial" w:hAnsi="Arial"/>
          <w:sz w:val="22"/>
          <w:lang w:val="en-GB"/>
        </w:rPr>
        <w:t xml:space="preserve">— John Reed, </w:t>
      </w:r>
      <w:proofErr w:type="spellStart"/>
      <w:r w:rsidRPr="001E34D3">
        <w:rPr>
          <w:rFonts w:ascii="Arial" w:hAnsi="Arial"/>
          <w:sz w:val="22"/>
          <w:lang w:val="en-GB"/>
        </w:rPr>
        <w:t>Dresde</w:t>
      </w:r>
      <w:proofErr w:type="spellEnd"/>
      <w:r w:rsidRPr="001E34D3">
        <w:rPr>
          <w:rFonts w:ascii="Arial" w:hAnsi="Arial"/>
          <w:sz w:val="22"/>
          <w:lang w:val="en-GB"/>
        </w:rPr>
        <w:t xml:space="preserve"> (DE) 2018</w:t>
      </w:r>
    </w:p>
    <w:p w:rsidR="000F124A" w:rsidRPr="001E34D3" w:rsidRDefault="000F124A" w:rsidP="000F124A">
      <w:pPr>
        <w:rPr>
          <w:rFonts w:ascii="Arial" w:hAnsi="Arial" w:cs="Arial"/>
          <w:sz w:val="22"/>
          <w:szCs w:val="22"/>
          <w:lang w:val="en-GB"/>
        </w:rPr>
      </w:pPr>
      <w:r w:rsidRPr="001E34D3">
        <w:rPr>
          <w:rFonts w:ascii="Arial" w:hAnsi="Arial"/>
          <w:sz w:val="22"/>
          <w:lang w:val="en-GB"/>
        </w:rPr>
        <w:t xml:space="preserve">— City Walk Gym phase 1 </w:t>
      </w:r>
      <w:proofErr w:type="gramStart"/>
      <w:r w:rsidRPr="001E34D3">
        <w:rPr>
          <w:rFonts w:ascii="Arial" w:hAnsi="Arial"/>
          <w:sz w:val="22"/>
          <w:lang w:val="en-GB"/>
        </w:rPr>
        <w:t>et</w:t>
      </w:r>
      <w:proofErr w:type="gramEnd"/>
      <w:r w:rsidRPr="001E34D3">
        <w:rPr>
          <w:rFonts w:ascii="Arial" w:hAnsi="Arial"/>
          <w:sz w:val="22"/>
          <w:lang w:val="en-GB"/>
        </w:rPr>
        <w:t xml:space="preserve"> 2, Dubai (AE) 2018</w:t>
      </w:r>
    </w:p>
    <w:p w:rsidR="000F124A" w:rsidRPr="001E34D3" w:rsidRDefault="000F124A" w:rsidP="000F124A">
      <w:pPr>
        <w:rPr>
          <w:rFonts w:ascii="Arial" w:hAnsi="Arial" w:cs="Arial"/>
          <w:sz w:val="22"/>
          <w:szCs w:val="22"/>
          <w:lang w:val="en-GB"/>
        </w:rPr>
      </w:pPr>
      <w:r w:rsidRPr="001E34D3">
        <w:rPr>
          <w:rFonts w:ascii="Arial" w:hAnsi="Arial"/>
          <w:sz w:val="22"/>
          <w:lang w:val="en-GB"/>
        </w:rPr>
        <w:t>— Magic Fit, Heilbronn (DE), 2018</w:t>
      </w:r>
    </w:p>
    <w:p w:rsidR="000F124A" w:rsidRPr="001E34D3" w:rsidRDefault="000F124A" w:rsidP="000F124A">
      <w:pPr>
        <w:rPr>
          <w:rFonts w:ascii="Arial" w:hAnsi="Arial" w:cs="Arial"/>
          <w:sz w:val="22"/>
          <w:szCs w:val="22"/>
          <w:lang w:val="en-GB"/>
        </w:rPr>
      </w:pPr>
      <w:r w:rsidRPr="001E34D3">
        <w:rPr>
          <w:rFonts w:ascii="Arial" w:hAnsi="Arial"/>
          <w:sz w:val="22"/>
          <w:lang w:val="en-GB"/>
        </w:rPr>
        <w:t xml:space="preserve">— </w:t>
      </w:r>
      <w:proofErr w:type="spellStart"/>
      <w:r w:rsidRPr="001E34D3">
        <w:rPr>
          <w:rFonts w:ascii="Arial" w:hAnsi="Arial"/>
          <w:sz w:val="22"/>
          <w:lang w:val="en-GB"/>
        </w:rPr>
        <w:t>Sculptur</w:t>
      </w:r>
      <w:proofErr w:type="spellEnd"/>
      <w:r w:rsidRPr="001E34D3">
        <w:rPr>
          <w:rFonts w:ascii="Arial" w:hAnsi="Arial"/>
          <w:sz w:val="22"/>
          <w:lang w:val="en-GB"/>
        </w:rPr>
        <w:t xml:space="preserve"> and Function, Deutsch-Wagram (AT) 2018</w:t>
      </w:r>
    </w:p>
    <w:p w:rsidR="000F124A" w:rsidRPr="000D170E" w:rsidRDefault="000F124A" w:rsidP="000F124A">
      <w:pPr>
        <w:rPr>
          <w:rFonts w:ascii="Arial" w:hAnsi="Arial" w:cs="Arial"/>
          <w:sz w:val="22"/>
          <w:szCs w:val="22"/>
        </w:rPr>
      </w:pPr>
      <w:r>
        <w:rPr>
          <w:rFonts w:ascii="Arial" w:hAnsi="Arial"/>
          <w:sz w:val="22"/>
        </w:rPr>
        <w:t>— Mc Fit, Breslau (PL) 2018</w:t>
      </w:r>
    </w:p>
    <w:p w:rsidR="000F124A" w:rsidRPr="001F029C" w:rsidRDefault="000F124A" w:rsidP="000F124A">
      <w:pPr>
        <w:rPr>
          <w:rFonts w:ascii="Arial" w:hAnsi="Arial" w:cs="Arial"/>
          <w:sz w:val="22"/>
          <w:szCs w:val="22"/>
        </w:rPr>
      </w:pPr>
      <w:r>
        <w:rPr>
          <w:rFonts w:ascii="Arial" w:hAnsi="Arial"/>
          <w:sz w:val="22"/>
        </w:rPr>
        <w:t xml:space="preserve">— </w:t>
      </w:r>
      <w:proofErr w:type="spellStart"/>
      <w:r>
        <w:rPr>
          <w:rFonts w:ascii="Arial" w:hAnsi="Arial"/>
          <w:sz w:val="22"/>
        </w:rPr>
        <w:t>FitInn</w:t>
      </w:r>
      <w:proofErr w:type="spellEnd"/>
      <w:r>
        <w:rPr>
          <w:rFonts w:ascii="Arial" w:hAnsi="Arial"/>
          <w:sz w:val="22"/>
        </w:rPr>
        <w:t>, Vienne (AT) 2018</w:t>
      </w:r>
    </w:p>
    <w:p w:rsidR="000F124A" w:rsidRPr="001E34D3" w:rsidRDefault="000F124A" w:rsidP="000F124A">
      <w:pPr>
        <w:rPr>
          <w:rFonts w:ascii="Arial" w:hAnsi="Arial" w:cs="Arial"/>
          <w:sz w:val="22"/>
          <w:szCs w:val="22"/>
          <w:lang w:val="en-GB"/>
        </w:rPr>
      </w:pPr>
      <w:r w:rsidRPr="001E34D3">
        <w:rPr>
          <w:rFonts w:ascii="Arial" w:hAnsi="Arial"/>
          <w:sz w:val="22"/>
          <w:lang w:val="en-GB"/>
        </w:rPr>
        <w:t xml:space="preserve">— High </w:t>
      </w:r>
      <w:proofErr w:type="gramStart"/>
      <w:r w:rsidRPr="001E34D3">
        <w:rPr>
          <w:rFonts w:ascii="Arial" w:hAnsi="Arial"/>
          <w:sz w:val="22"/>
          <w:lang w:val="en-GB"/>
        </w:rPr>
        <w:t>5</w:t>
      </w:r>
      <w:proofErr w:type="gramEnd"/>
      <w:r w:rsidRPr="001E34D3">
        <w:rPr>
          <w:rFonts w:ascii="Arial" w:hAnsi="Arial"/>
          <w:sz w:val="22"/>
          <w:lang w:val="en-GB"/>
        </w:rPr>
        <w:t>, Berlin (DE) 2018</w:t>
      </w:r>
    </w:p>
    <w:p w:rsidR="000F124A" w:rsidRPr="001E34D3" w:rsidRDefault="000F124A" w:rsidP="000F124A">
      <w:pPr>
        <w:rPr>
          <w:rFonts w:ascii="Arial" w:hAnsi="Arial" w:cs="Arial"/>
          <w:sz w:val="22"/>
          <w:szCs w:val="22"/>
          <w:lang w:val="en-GB"/>
        </w:rPr>
      </w:pPr>
      <w:r w:rsidRPr="001E34D3">
        <w:rPr>
          <w:rFonts w:ascii="Arial" w:hAnsi="Arial"/>
          <w:sz w:val="22"/>
          <w:lang w:val="en-GB"/>
        </w:rPr>
        <w:t xml:space="preserve">— City Fit, </w:t>
      </w:r>
      <w:proofErr w:type="spellStart"/>
      <w:r w:rsidRPr="001E34D3">
        <w:rPr>
          <w:rFonts w:ascii="Arial" w:hAnsi="Arial"/>
          <w:sz w:val="22"/>
          <w:lang w:val="en-GB"/>
        </w:rPr>
        <w:t>Varsovie</w:t>
      </w:r>
      <w:proofErr w:type="spellEnd"/>
      <w:r w:rsidRPr="001E34D3">
        <w:rPr>
          <w:rFonts w:ascii="Arial" w:hAnsi="Arial"/>
          <w:sz w:val="22"/>
          <w:lang w:val="en-GB"/>
        </w:rPr>
        <w:t xml:space="preserve"> (PL) 2017</w:t>
      </w:r>
    </w:p>
    <w:p w:rsidR="000F124A" w:rsidRPr="007F23E8" w:rsidRDefault="000F124A" w:rsidP="000F124A">
      <w:pPr>
        <w:rPr>
          <w:rFonts w:ascii="Arial" w:hAnsi="Arial" w:cs="Arial"/>
          <w:sz w:val="22"/>
          <w:szCs w:val="22"/>
        </w:rPr>
      </w:pPr>
      <w:r>
        <w:rPr>
          <w:rFonts w:ascii="Arial" w:hAnsi="Arial"/>
          <w:sz w:val="22"/>
        </w:rPr>
        <w:t>— CrossFit Dijon, Dijon (FR) 2017</w:t>
      </w:r>
    </w:p>
    <w:p w:rsidR="00087A5E" w:rsidRPr="007F23E8" w:rsidRDefault="00087A5E" w:rsidP="000F124A">
      <w:pPr>
        <w:rPr>
          <w:rFonts w:ascii="Arial" w:hAnsi="Arial" w:cs="Arial"/>
          <w:sz w:val="22"/>
          <w:szCs w:val="22"/>
        </w:rPr>
      </w:pPr>
    </w:p>
    <w:p w:rsidR="008349D2" w:rsidRPr="007F23E8" w:rsidRDefault="008349D2" w:rsidP="000F124A">
      <w:pPr>
        <w:rPr>
          <w:rFonts w:ascii="Arial" w:hAnsi="Arial"/>
          <w:b/>
          <w:i/>
          <w:color w:val="000000" w:themeColor="text1"/>
          <w:sz w:val="21"/>
        </w:rPr>
      </w:pPr>
    </w:p>
    <w:p w:rsidR="008349D2" w:rsidRPr="003B19EF" w:rsidRDefault="008349D2" w:rsidP="000F124A">
      <w:pPr>
        <w:rPr>
          <w:sz w:val="22"/>
          <w:szCs w:val="22"/>
          <w:highlight w:val="yellow"/>
        </w:rPr>
      </w:pPr>
      <w:r>
        <w:rPr>
          <w:rFonts w:ascii="Arial" w:hAnsi="Arial"/>
          <w:b/>
          <w:i/>
          <w:color w:val="000000" w:themeColor="text1"/>
          <w:sz w:val="22"/>
        </w:rPr>
        <w:t xml:space="preserve">Tweet (suggestion) : La box Reebok CrossFit Zürich lutte contre le bruit et l’endommagement avec la toute nouvelle protection contre le bruit et les secousses g-fit </w:t>
      </w:r>
      <w:proofErr w:type="spellStart"/>
      <w:r>
        <w:rPr>
          <w:rFonts w:ascii="Arial" w:hAnsi="Arial"/>
          <w:b/>
          <w:i/>
          <w:color w:val="000000" w:themeColor="text1"/>
          <w:sz w:val="22"/>
        </w:rPr>
        <w:t>Shock</w:t>
      </w:r>
      <w:proofErr w:type="spellEnd"/>
      <w:r>
        <w:rPr>
          <w:rFonts w:ascii="Arial" w:hAnsi="Arial"/>
          <w:b/>
          <w:i/>
          <w:color w:val="000000" w:themeColor="text1"/>
          <w:sz w:val="22"/>
        </w:rPr>
        <w:t xml:space="preserve"> </w:t>
      </w:r>
      <w:proofErr w:type="spellStart"/>
      <w:r>
        <w:rPr>
          <w:rFonts w:ascii="Arial" w:hAnsi="Arial"/>
          <w:b/>
          <w:i/>
          <w:color w:val="000000" w:themeColor="text1"/>
          <w:sz w:val="22"/>
        </w:rPr>
        <w:t>Absorb</w:t>
      </w:r>
      <w:proofErr w:type="spellEnd"/>
      <w:r>
        <w:rPr>
          <w:rFonts w:ascii="Arial" w:hAnsi="Arial"/>
          <w:b/>
          <w:i/>
          <w:color w:val="000000" w:themeColor="text1"/>
          <w:sz w:val="22"/>
        </w:rPr>
        <w:t>®</w:t>
      </w:r>
    </w:p>
    <w:p w:rsidR="008349D2" w:rsidRDefault="008349D2" w:rsidP="000F124A">
      <w:pPr>
        <w:rPr>
          <w:highlight w:val="yellow"/>
        </w:rPr>
      </w:pPr>
    </w:p>
    <w:p w:rsidR="00AF6360" w:rsidRDefault="00AF6360" w:rsidP="00534EE0"/>
    <w:p w:rsidR="000A5809" w:rsidRPr="00534EE0" w:rsidRDefault="000A5809" w:rsidP="00534EE0">
      <w:pPr>
        <w:rPr>
          <w:rFonts w:ascii="Arial" w:hAnsi="Arial" w:cs="Arial"/>
          <w:color w:val="000000" w:themeColor="text1"/>
          <w:sz w:val="22"/>
          <w:szCs w:val="22"/>
        </w:rPr>
      </w:pPr>
      <w:r>
        <w:rPr>
          <w:rFonts w:ascii="Arial" w:hAnsi="Arial"/>
          <w:b/>
          <w:color w:val="000000" w:themeColor="text1"/>
          <w:sz w:val="22"/>
        </w:rPr>
        <w:t xml:space="preserve">Photo 1 : </w:t>
      </w:r>
      <w:r>
        <w:rPr>
          <w:rFonts w:ascii="Arial" w:hAnsi="Arial"/>
          <w:color w:val="000000" w:themeColor="text1"/>
          <w:sz w:val="22"/>
        </w:rPr>
        <w:t>Désolidarisation de l’espace des barres et haltères de 220 m²</w:t>
      </w:r>
    </w:p>
    <w:p w:rsidR="00534EE0" w:rsidRPr="00534EE0" w:rsidRDefault="000A5809" w:rsidP="000A5809">
      <w:pPr>
        <w:rPr>
          <w:rFonts w:ascii="Arial" w:hAnsi="Arial"/>
          <w:b/>
          <w:color w:val="000000" w:themeColor="text1"/>
          <w:sz w:val="22"/>
          <w:szCs w:val="22"/>
        </w:rPr>
      </w:pPr>
      <w:r>
        <w:rPr>
          <w:rFonts w:ascii="Arial" w:hAnsi="Arial"/>
          <w:b/>
          <w:color w:val="000000" w:themeColor="text1"/>
          <w:sz w:val="22"/>
        </w:rPr>
        <w:t xml:space="preserve">Légende 1 : </w:t>
      </w:r>
      <w:r>
        <w:rPr>
          <w:rFonts w:ascii="Arial" w:hAnsi="Arial"/>
          <w:color w:val="000000" w:themeColor="text1"/>
          <w:sz w:val="22"/>
        </w:rPr>
        <w:t xml:space="preserve">La protection contre le bruit et les secousses ultra-efficace s’installe également très facilement a posteriori et permet une cohabitation sereine. </w:t>
      </w:r>
    </w:p>
    <w:p w:rsidR="000A5809" w:rsidRDefault="000A5809" w:rsidP="000A5809">
      <w:pPr>
        <w:rPr>
          <w:rFonts w:ascii="Arial" w:hAnsi="Arial"/>
          <w:color w:val="000000" w:themeColor="text1"/>
          <w:sz w:val="22"/>
          <w:szCs w:val="22"/>
        </w:rPr>
      </w:pPr>
      <w:r>
        <w:rPr>
          <w:rFonts w:ascii="Arial" w:hAnsi="Arial"/>
          <w:b/>
          <w:color w:val="000000" w:themeColor="text1"/>
          <w:sz w:val="22"/>
        </w:rPr>
        <w:t xml:space="preserve">Droits d’image 1 : </w:t>
      </w:r>
      <w:r>
        <w:rPr>
          <w:rFonts w:ascii="Arial" w:hAnsi="Arial"/>
          <w:color w:val="000000" w:themeColor="text1"/>
          <w:sz w:val="22"/>
        </w:rPr>
        <w:t>Getzner Werkstoffe, publication libre de droits.</w:t>
      </w:r>
    </w:p>
    <w:p w:rsidR="0008132E" w:rsidRPr="000A5809" w:rsidRDefault="0008132E" w:rsidP="000A5809">
      <w:pPr>
        <w:rPr>
          <w:rFonts w:ascii="Arial" w:hAnsi="Arial"/>
          <w:b/>
          <w:color w:val="000000" w:themeColor="text1"/>
          <w:sz w:val="22"/>
          <w:szCs w:val="22"/>
        </w:rPr>
      </w:pPr>
    </w:p>
    <w:p w:rsidR="000A5809" w:rsidRDefault="000A5809" w:rsidP="00D025C5">
      <w:pPr>
        <w:rPr>
          <w:rFonts w:ascii="Arial" w:hAnsi="Arial"/>
          <w:b/>
          <w:color w:val="000000" w:themeColor="text1"/>
          <w:sz w:val="22"/>
          <w:szCs w:val="22"/>
        </w:rPr>
      </w:pPr>
    </w:p>
    <w:p w:rsidR="00D025C5" w:rsidRPr="000A5809" w:rsidRDefault="00D025C5" w:rsidP="00D025C5">
      <w:pPr>
        <w:rPr>
          <w:rFonts w:ascii="Arial" w:hAnsi="Arial" w:cs="Arial"/>
          <w:color w:val="000000" w:themeColor="text1"/>
          <w:sz w:val="22"/>
          <w:szCs w:val="22"/>
        </w:rPr>
      </w:pPr>
      <w:r>
        <w:rPr>
          <w:rFonts w:ascii="Arial" w:hAnsi="Arial"/>
          <w:b/>
          <w:color w:val="000000" w:themeColor="text1"/>
          <w:sz w:val="22"/>
        </w:rPr>
        <w:t xml:space="preserve">Photo 2 : </w:t>
      </w:r>
      <w:proofErr w:type="spellStart"/>
      <w:r>
        <w:rPr>
          <w:rFonts w:ascii="Arial" w:hAnsi="Arial"/>
          <w:color w:val="000000" w:themeColor="text1"/>
          <w:sz w:val="22"/>
        </w:rPr>
        <w:t>Eric</w:t>
      </w:r>
      <w:proofErr w:type="spellEnd"/>
      <w:r>
        <w:rPr>
          <w:rFonts w:ascii="Arial" w:hAnsi="Arial"/>
          <w:color w:val="000000" w:themeColor="text1"/>
          <w:sz w:val="22"/>
        </w:rPr>
        <w:t xml:space="preserve"> </w:t>
      </w:r>
      <w:proofErr w:type="spellStart"/>
      <w:r>
        <w:rPr>
          <w:rFonts w:ascii="Arial" w:hAnsi="Arial"/>
          <w:color w:val="000000" w:themeColor="text1"/>
          <w:sz w:val="22"/>
        </w:rPr>
        <w:t>Diaw</w:t>
      </w:r>
      <w:proofErr w:type="spellEnd"/>
      <w:r>
        <w:rPr>
          <w:rFonts w:ascii="Arial" w:hAnsi="Arial"/>
          <w:color w:val="000000" w:themeColor="text1"/>
          <w:sz w:val="22"/>
        </w:rPr>
        <w:t xml:space="preserve"> et son équipe lors des travaux d’installation</w:t>
      </w:r>
    </w:p>
    <w:p w:rsidR="00D025C5" w:rsidRPr="000A5809" w:rsidRDefault="00D025C5" w:rsidP="00D025C5">
      <w:pPr>
        <w:rPr>
          <w:rFonts w:ascii="Arial" w:hAnsi="Arial"/>
          <w:color w:val="000000" w:themeColor="text1"/>
          <w:sz w:val="22"/>
          <w:szCs w:val="22"/>
        </w:rPr>
      </w:pPr>
      <w:r>
        <w:rPr>
          <w:rFonts w:ascii="Arial" w:hAnsi="Arial"/>
          <w:b/>
          <w:color w:val="000000" w:themeColor="text1"/>
          <w:sz w:val="22"/>
        </w:rPr>
        <w:t xml:space="preserve">Légende 2 : </w:t>
      </w:r>
      <w:r>
        <w:rPr>
          <w:rFonts w:ascii="Arial" w:hAnsi="Arial"/>
          <w:color w:val="000000" w:themeColor="text1"/>
          <w:sz w:val="22"/>
        </w:rPr>
        <w:t>Les propriétaires des salles de fitness peuvent décider de poser eux-mêmes les tapis ou de confier cette tâche à Getzner.</w:t>
      </w:r>
    </w:p>
    <w:p w:rsidR="00D025C5" w:rsidRPr="000A5809" w:rsidRDefault="00D025C5" w:rsidP="00D025C5">
      <w:pPr>
        <w:rPr>
          <w:rFonts w:ascii="Arial" w:hAnsi="Arial"/>
          <w:b/>
          <w:color w:val="000000" w:themeColor="text1"/>
          <w:sz w:val="22"/>
          <w:szCs w:val="22"/>
        </w:rPr>
      </w:pPr>
      <w:r>
        <w:rPr>
          <w:rFonts w:ascii="Arial" w:hAnsi="Arial"/>
          <w:b/>
          <w:color w:val="000000" w:themeColor="text1"/>
          <w:sz w:val="22"/>
        </w:rPr>
        <w:t xml:space="preserve">Droits d’image 2 : </w:t>
      </w:r>
      <w:r>
        <w:rPr>
          <w:rFonts w:ascii="Arial" w:hAnsi="Arial"/>
          <w:color w:val="000000" w:themeColor="text1"/>
          <w:sz w:val="22"/>
        </w:rPr>
        <w:t>Getzner Werkstoffe, publication libre de droits.</w:t>
      </w:r>
    </w:p>
    <w:p w:rsidR="00086D81" w:rsidRDefault="00086D81" w:rsidP="000F124A"/>
    <w:p w:rsidR="00D7740F" w:rsidRPr="000A5809" w:rsidRDefault="00D7740F" w:rsidP="00D7740F">
      <w:pPr>
        <w:rPr>
          <w:rFonts w:ascii="Arial" w:hAnsi="Arial" w:cs="Arial"/>
          <w:color w:val="000000" w:themeColor="text1"/>
          <w:sz w:val="22"/>
          <w:szCs w:val="22"/>
        </w:rPr>
      </w:pPr>
      <w:r>
        <w:rPr>
          <w:rFonts w:ascii="Arial" w:hAnsi="Arial"/>
          <w:b/>
          <w:color w:val="000000" w:themeColor="text1"/>
          <w:sz w:val="22"/>
        </w:rPr>
        <w:t xml:space="preserve">Photo 3 : </w:t>
      </w:r>
      <w:r>
        <w:rPr>
          <w:rFonts w:ascii="Arial" w:hAnsi="Arial"/>
          <w:color w:val="000000" w:themeColor="text1"/>
          <w:sz w:val="22"/>
        </w:rPr>
        <w:t>Poids sur tapis, gros plan</w:t>
      </w:r>
    </w:p>
    <w:p w:rsidR="00D7740F" w:rsidRPr="000A5809" w:rsidRDefault="00D7740F" w:rsidP="00D7740F">
      <w:pPr>
        <w:rPr>
          <w:rFonts w:ascii="Arial" w:hAnsi="Arial"/>
          <w:color w:val="000000" w:themeColor="text1"/>
          <w:sz w:val="22"/>
          <w:szCs w:val="22"/>
        </w:rPr>
      </w:pPr>
      <w:r>
        <w:rPr>
          <w:rFonts w:ascii="Arial" w:hAnsi="Arial"/>
          <w:b/>
          <w:color w:val="000000" w:themeColor="text1"/>
          <w:sz w:val="22"/>
        </w:rPr>
        <w:t xml:space="preserve">Légende 3 : </w:t>
      </w:r>
      <w:r>
        <w:rPr>
          <w:rFonts w:ascii="Arial" w:hAnsi="Arial"/>
          <w:sz w:val="22"/>
        </w:rPr>
        <w:t xml:space="preserve">Les tapis amortissants g-fit </w:t>
      </w:r>
      <w:proofErr w:type="spellStart"/>
      <w:r>
        <w:rPr>
          <w:rFonts w:ascii="Arial" w:hAnsi="Arial"/>
          <w:sz w:val="22"/>
        </w:rPr>
        <w:t>Shock</w:t>
      </w:r>
      <w:proofErr w:type="spellEnd"/>
      <w:r>
        <w:rPr>
          <w:rFonts w:ascii="Arial" w:hAnsi="Arial"/>
          <w:sz w:val="22"/>
        </w:rPr>
        <w:t xml:space="preserve"> </w:t>
      </w:r>
      <w:proofErr w:type="spellStart"/>
      <w:r>
        <w:rPr>
          <w:rFonts w:ascii="Arial" w:hAnsi="Arial"/>
          <w:sz w:val="22"/>
        </w:rPr>
        <w:t>Absorb</w:t>
      </w:r>
      <w:proofErr w:type="spellEnd"/>
      <w:r>
        <w:rPr>
          <w:rFonts w:ascii="Arial" w:hAnsi="Arial"/>
          <w:sz w:val="22"/>
        </w:rPr>
        <w:t xml:space="preserve"> réduisent la puissance d’impact sur la couche de support jusqu’à 75 %</w:t>
      </w:r>
      <w:r>
        <w:rPr>
          <w:rFonts w:ascii="Arial" w:hAnsi="Arial"/>
          <w:color w:val="000000" w:themeColor="text1"/>
          <w:sz w:val="22"/>
        </w:rPr>
        <w:t>.</w:t>
      </w:r>
    </w:p>
    <w:p w:rsidR="00D7740F" w:rsidRPr="000A5809" w:rsidRDefault="00D7740F" w:rsidP="00D7740F">
      <w:pPr>
        <w:rPr>
          <w:rFonts w:ascii="Arial" w:hAnsi="Arial"/>
          <w:b/>
          <w:color w:val="000000" w:themeColor="text1"/>
          <w:sz w:val="22"/>
          <w:szCs w:val="22"/>
        </w:rPr>
      </w:pPr>
      <w:r>
        <w:rPr>
          <w:rFonts w:ascii="Arial" w:hAnsi="Arial"/>
          <w:b/>
          <w:color w:val="000000" w:themeColor="text1"/>
          <w:sz w:val="22"/>
        </w:rPr>
        <w:t xml:space="preserve">Droits d’image 3 : </w:t>
      </w:r>
      <w:r>
        <w:rPr>
          <w:rFonts w:ascii="Arial" w:hAnsi="Arial"/>
          <w:color w:val="000000" w:themeColor="text1"/>
          <w:sz w:val="22"/>
        </w:rPr>
        <w:t>Getzner Werkstoffe, publication libre de droits.</w:t>
      </w:r>
    </w:p>
    <w:p w:rsidR="00D7740F" w:rsidRDefault="00D7740F" w:rsidP="00D025C5">
      <w:pPr>
        <w:rPr>
          <w:rFonts w:ascii="Arial" w:hAnsi="Arial"/>
          <w:b/>
          <w:sz w:val="18"/>
          <w:szCs w:val="18"/>
        </w:rPr>
      </w:pPr>
    </w:p>
    <w:p w:rsidR="00D025C5" w:rsidRPr="00A90CA3" w:rsidRDefault="00D025C5" w:rsidP="00D025C5">
      <w:pPr>
        <w:rPr>
          <w:rFonts w:ascii="Arial" w:hAnsi="Arial"/>
          <w:b/>
          <w:sz w:val="18"/>
          <w:szCs w:val="18"/>
        </w:rPr>
      </w:pPr>
      <w:r>
        <w:rPr>
          <w:rFonts w:ascii="Arial" w:hAnsi="Arial"/>
          <w:b/>
          <w:sz w:val="18"/>
        </w:rPr>
        <w:t xml:space="preserve">Getzner Werkstoffe </w:t>
      </w:r>
      <w:proofErr w:type="spellStart"/>
      <w:r>
        <w:rPr>
          <w:rFonts w:ascii="Arial" w:hAnsi="Arial"/>
          <w:b/>
          <w:sz w:val="18"/>
        </w:rPr>
        <w:t>GmbH</w:t>
      </w:r>
      <w:proofErr w:type="spellEnd"/>
    </w:p>
    <w:p w:rsidR="00D025C5" w:rsidRPr="00873F1B" w:rsidRDefault="003621B9" w:rsidP="00D025C5">
      <w:hyperlink r:id="rId6" w:history="1">
        <w:r w:rsidR="00C53D39">
          <w:rPr>
            <w:rStyle w:val="Hyperlink"/>
            <w:rFonts w:ascii="Arial" w:hAnsi="Arial"/>
            <w:sz w:val="18"/>
          </w:rPr>
          <w:t>Getzner Werkstoffe</w:t>
        </w:r>
      </w:hyperlink>
      <w:r w:rsidR="00C53D39">
        <w:rPr>
          <w:rFonts w:ascii="Arial" w:hAnsi="Arial"/>
          <w:sz w:val="18"/>
        </w:rPr>
        <w:t xml:space="preserve"> est le spécialiste leader en matière d’</w:t>
      </w:r>
      <w:hyperlink r:id="rId7" w:history="1">
        <w:r w:rsidR="00C53D39">
          <w:rPr>
            <w:rStyle w:val="Hyperlink"/>
            <w:rFonts w:ascii="Arial" w:hAnsi="Arial"/>
            <w:sz w:val="18"/>
          </w:rPr>
          <w:t>isolation des vibrations et des secousses</w:t>
        </w:r>
      </w:hyperlink>
      <w:r w:rsidR="00C53D39">
        <w:rPr>
          <w:rFonts w:ascii="Arial" w:hAnsi="Arial"/>
          <w:sz w:val="18"/>
        </w:rPr>
        <w:t xml:space="preserve">. Nos solutions reposent sur l’utilisation des produits </w:t>
      </w:r>
      <w:hyperlink r:id="rId8" w:history="1">
        <w:proofErr w:type="spellStart"/>
        <w:r w:rsidR="00C53D39">
          <w:rPr>
            <w:rStyle w:val="Hyperlink"/>
            <w:rFonts w:ascii="Arial" w:hAnsi="Arial"/>
            <w:sz w:val="18"/>
          </w:rPr>
          <w:t>Sylomer</w:t>
        </w:r>
        <w:proofErr w:type="spellEnd"/>
        <w:r w:rsidR="00C53D39">
          <w:rPr>
            <w:rStyle w:val="Hyperlink"/>
            <w:rFonts w:ascii="Arial" w:hAnsi="Arial"/>
            <w:sz w:val="18"/>
          </w:rPr>
          <w:t>®</w:t>
        </w:r>
      </w:hyperlink>
      <w:r w:rsidR="00C53D39">
        <w:rPr>
          <w:rFonts w:ascii="Arial" w:hAnsi="Arial"/>
          <w:sz w:val="18"/>
        </w:rPr>
        <w:t xml:space="preserve">, </w:t>
      </w:r>
      <w:hyperlink r:id="rId9" w:history="1">
        <w:proofErr w:type="spellStart"/>
        <w:r w:rsidR="00C53D39">
          <w:rPr>
            <w:rStyle w:val="Hyperlink"/>
            <w:rFonts w:ascii="Arial" w:hAnsi="Arial"/>
            <w:sz w:val="18"/>
          </w:rPr>
          <w:t>Sylodyn</w:t>
        </w:r>
        <w:proofErr w:type="spellEnd"/>
        <w:r w:rsidR="00C53D39">
          <w:rPr>
            <w:rStyle w:val="Hyperlink"/>
            <w:rFonts w:ascii="Arial" w:hAnsi="Arial"/>
            <w:sz w:val="18"/>
          </w:rPr>
          <w:t>®</w:t>
        </w:r>
      </w:hyperlink>
      <w:r w:rsidR="00C53D39">
        <w:rPr>
          <w:rFonts w:ascii="Arial" w:hAnsi="Arial"/>
          <w:sz w:val="18"/>
        </w:rPr>
        <w:t xml:space="preserve">, </w:t>
      </w:r>
      <w:hyperlink r:id="rId10" w:history="1">
        <w:proofErr w:type="spellStart"/>
        <w:r w:rsidR="00C53D39">
          <w:rPr>
            <w:rStyle w:val="Hyperlink"/>
            <w:rFonts w:ascii="Arial" w:hAnsi="Arial"/>
            <w:sz w:val="18"/>
          </w:rPr>
          <w:t>Sylodamp</w:t>
        </w:r>
        <w:proofErr w:type="spellEnd"/>
        <w:r w:rsidR="00C53D39">
          <w:rPr>
            <w:rStyle w:val="Hyperlink"/>
            <w:rFonts w:ascii="Arial" w:hAnsi="Arial"/>
            <w:sz w:val="18"/>
          </w:rPr>
          <w:t>®</w:t>
        </w:r>
      </w:hyperlink>
      <w:r w:rsidR="00C53D39">
        <w:rPr>
          <w:rFonts w:ascii="Arial" w:hAnsi="Arial"/>
          <w:sz w:val="18"/>
        </w:rPr>
        <w:t xml:space="preserve"> et </w:t>
      </w:r>
      <w:hyperlink r:id="rId11" w:history="1">
        <w:proofErr w:type="spellStart"/>
        <w:r w:rsidR="00C53D39">
          <w:rPr>
            <w:rStyle w:val="Hyperlink"/>
            <w:rFonts w:ascii="Arial" w:hAnsi="Arial"/>
            <w:sz w:val="18"/>
          </w:rPr>
          <w:t>Isotop</w:t>
        </w:r>
        <w:proofErr w:type="spellEnd"/>
        <w:r w:rsidR="00C53D39">
          <w:rPr>
            <w:rStyle w:val="Hyperlink"/>
            <w:rFonts w:ascii="Arial" w:hAnsi="Arial"/>
            <w:sz w:val="18"/>
          </w:rPr>
          <w:t>®</w:t>
        </w:r>
      </w:hyperlink>
      <w:r w:rsidR="00C53D39">
        <w:rPr>
          <w:rFonts w:ascii="Arial" w:hAnsi="Arial"/>
          <w:sz w:val="18"/>
        </w:rPr>
        <w:t xml:space="preserve"> que nous développons et </w:t>
      </w:r>
      <w:r w:rsidR="00C53D39">
        <w:rPr>
          <w:rFonts w:ascii="Arial" w:hAnsi="Arial"/>
          <w:sz w:val="18"/>
        </w:rPr>
        <w:lastRenderedPageBreak/>
        <w:t>fabriquons nous-mêmes pour les secteurs ferroviaire, du bâtiment et de l’industrie. Elles permettent de réduire les vibrations et le bruit, de prolonger la durée de vie des composants équipés d’isolations élastiques et de diminuer les coûts d’entretien et de maintenance des voies, des véhicules, des bâtiments et des machines. L’entreprise a été fondée en 1969 en tant que filiale de Getzner Mutter &amp; Cie.</w:t>
      </w:r>
    </w:p>
    <w:p w:rsidR="00D025C5" w:rsidRPr="00A90CA3" w:rsidRDefault="00D025C5" w:rsidP="00D025C5">
      <w:pPr>
        <w:rPr>
          <w:rFonts w:ascii="Arial" w:hAnsi="Arial"/>
          <w:sz w:val="18"/>
          <w:szCs w:val="18"/>
        </w:rPr>
      </w:pPr>
    </w:p>
    <w:p w:rsidR="00D025C5" w:rsidRPr="00A90CA3" w:rsidRDefault="00D025C5" w:rsidP="00D025C5">
      <w:pPr>
        <w:rPr>
          <w:rFonts w:ascii="Arial" w:hAnsi="Arial"/>
          <w:sz w:val="18"/>
        </w:rPr>
      </w:pPr>
      <w:r>
        <w:rPr>
          <w:rFonts w:ascii="Arial" w:hAnsi="Arial"/>
          <w:sz w:val="18"/>
        </w:rPr>
        <w:t>Getzner exporte ses solutions antivibratoires dans le monde entier. Outre ses sites à Buers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échelle, dans 40 pays du monde au total. En réduisant les bruits et les vibrations, Getzner contribue fortement à améliorer la qualité de vie et de travail.</w:t>
      </w:r>
    </w:p>
    <w:p w:rsidR="00D025C5" w:rsidRPr="00A90CA3" w:rsidRDefault="00D025C5" w:rsidP="00D025C5">
      <w:pPr>
        <w:rPr>
          <w:rFonts w:ascii="Arial" w:hAnsi="Arial" w:cs="Arial"/>
          <w:sz w:val="18"/>
          <w:szCs w:val="18"/>
        </w:rPr>
      </w:pPr>
    </w:p>
    <w:p w:rsidR="00D025C5" w:rsidRPr="00A90CA3" w:rsidRDefault="00D025C5" w:rsidP="00D025C5">
      <w:pPr>
        <w:rPr>
          <w:rFonts w:ascii="Arial" w:hAnsi="Arial"/>
          <w:b/>
          <w:sz w:val="18"/>
          <w:szCs w:val="18"/>
        </w:rPr>
      </w:pPr>
      <w:r>
        <w:rPr>
          <w:rFonts w:ascii="Arial" w:hAnsi="Arial"/>
          <w:b/>
          <w:sz w:val="18"/>
        </w:rPr>
        <w:t xml:space="preserve">Getzner Werkstoffe </w:t>
      </w:r>
      <w:proofErr w:type="spellStart"/>
      <w:r>
        <w:rPr>
          <w:rFonts w:ascii="Arial" w:hAnsi="Arial"/>
          <w:b/>
          <w:sz w:val="18"/>
        </w:rPr>
        <w:t>GmbH</w:t>
      </w:r>
      <w:proofErr w:type="spellEnd"/>
      <w:r>
        <w:rPr>
          <w:rFonts w:ascii="Arial" w:hAnsi="Arial"/>
          <w:b/>
          <w:sz w:val="18"/>
        </w:rPr>
        <w:t xml:space="preserve"> – faits et chiffres </w:t>
      </w:r>
    </w:p>
    <w:p w:rsidR="00D025C5" w:rsidRPr="00A90CA3" w:rsidRDefault="00D025C5" w:rsidP="00D025C5">
      <w:pPr>
        <w:rPr>
          <w:rFonts w:ascii="Arial" w:hAnsi="Arial"/>
          <w:sz w:val="18"/>
          <w:szCs w:val="18"/>
        </w:rPr>
      </w:pPr>
      <w:r>
        <w:rPr>
          <w:rFonts w:ascii="Arial" w:hAnsi="Arial"/>
          <w:sz w:val="18"/>
        </w:rPr>
        <w:t>Fondation :</w:t>
      </w:r>
      <w:r>
        <w:rPr>
          <w:rFonts w:ascii="Arial" w:hAnsi="Arial"/>
          <w:sz w:val="18"/>
        </w:rPr>
        <w:tab/>
      </w:r>
      <w:r>
        <w:rPr>
          <w:rFonts w:ascii="Arial" w:hAnsi="Arial"/>
          <w:sz w:val="18"/>
        </w:rPr>
        <w:tab/>
      </w:r>
      <w:r w:rsidR="001E34D3">
        <w:rPr>
          <w:rFonts w:ascii="Arial" w:hAnsi="Arial"/>
          <w:sz w:val="18"/>
        </w:rPr>
        <w:tab/>
      </w:r>
      <w:r>
        <w:rPr>
          <w:rFonts w:ascii="Arial" w:hAnsi="Arial"/>
          <w:sz w:val="18"/>
        </w:rPr>
        <w:t>1969 (en tant que filiale de la société Getzner, Mutter &amp; Cie.)</w:t>
      </w:r>
    </w:p>
    <w:p w:rsidR="00D025C5" w:rsidRPr="00A90CA3" w:rsidRDefault="00D025C5" w:rsidP="00D025C5">
      <w:pPr>
        <w:rPr>
          <w:rFonts w:ascii="Arial" w:hAnsi="Arial"/>
          <w:sz w:val="18"/>
          <w:szCs w:val="18"/>
        </w:rPr>
      </w:pPr>
      <w:r>
        <w:rPr>
          <w:rFonts w:ascii="Arial" w:hAnsi="Arial"/>
          <w:sz w:val="18"/>
        </w:rPr>
        <w:t xml:space="preserve">Directeur général : </w:t>
      </w:r>
      <w:r>
        <w:rPr>
          <w:rFonts w:ascii="Arial" w:hAnsi="Arial"/>
          <w:sz w:val="18"/>
        </w:rPr>
        <w:tab/>
      </w:r>
      <w:r w:rsidR="001E34D3">
        <w:rPr>
          <w:rFonts w:ascii="Arial" w:hAnsi="Arial"/>
          <w:sz w:val="18"/>
        </w:rPr>
        <w:tab/>
      </w:r>
      <w:r>
        <w:rPr>
          <w:rFonts w:ascii="Arial" w:hAnsi="Arial"/>
          <w:sz w:val="18"/>
        </w:rPr>
        <w:t>Juergen Rainalter, ingénieur</w:t>
      </w:r>
    </w:p>
    <w:p w:rsidR="00D025C5" w:rsidRPr="00A90CA3" w:rsidRDefault="00D025C5" w:rsidP="00D025C5">
      <w:pPr>
        <w:rPr>
          <w:rFonts w:ascii="Arial" w:hAnsi="Arial"/>
          <w:sz w:val="18"/>
          <w:szCs w:val="18"/>
        </w:rPr>
      </w:pPr>
      <w:r>
        <w:rPr>
          <w:rFonts w:ascii="Arial" w:hAnsi="Arial"/>
          <w:sz w:val="18"/>
        </w:rPr>
        <w:t>Collaborateurs :</w:t>
      </w:r>
      <w:r>
        <w:rPr>
          <w:rFonts w:ascii="Arial" w:hAnsi="Arial"/>
          <w:sz w:val="18"/>
        </w:rPr>
        <w:tab/>
      </w:r>
      <w:r>
        <w:rPr>
          <w:rFonts w:ascii="Arial" w:hAnsi="Arial"/>
          <w:sz w:val="18"/>
        </w:rPr>
        <w:tab/>
      </w:r>
      <w:r w:rsidR="001E34D3">
        <w:rPr>
          <w:rFonts w:ascii="Arial" w:hAnsi="Arial"/>
          <w:sz w:val="18"/>
        </w:rPr>
        <w:tab/>
      </w:r>
      <w:r>
        <w:rPr>
          <w:rFonts w:ascii="Arial" w:hAnsi="Arial"/>
          <w:sz w:val="18"/>
        </w:rPr>
        <w:t>490 (dot 360 sur le site de Buers)</w:t>
      </w:r>
    </w:p>
    <w:p w:rsidR="00D025C5" w:rsidRPr="00A90CA3" w:rsidRDefault="00D025C5" w:rsidP="00D025C5">
      <w:pPr>
        <w:rPr>
          <w:rFonts w:ascii="Arial" w:hAnsi="Arial"/>
          <w:sz w:val="18"/>
          <w:szCs w:val="18"/>
        </w:rPr>
      </w:pPr>
      <w:r>
        <w:rPr>
          <w:rFonts w:ascii="Arial" w:hAnsi="Arial"/>
          <w:sz w:val="18"/>
        </w:rPr>
        <w:t>Chiffre d’affaires 2019 :</w:t>
      </w:r>
      <w:r>
        <w:rPr>
          <w:rFonts w:ascii="Arial" w:hAnsi="Arial"/>
          <w:sz w:val="18"/>
        </w:rPr>
        <w:tab/>
      </w:r>
      <w:r>
        <w:rPr>
          <w:rFonts w:ascii="Arial" w:hAnsi="Arial"/>
          <w:sz w:val="18"/>
        </w:rPr>
        <w:tab/>
        <w:t>114,1 millions d’euros</w:t>
      </w:r>
    </w:p>
    <w:p w:rsidR="00D025C5" w:rsidRPr="00A90CA3" w:rsidRDefault="00D025C5" w:rsidP="00D025C5">
      <w:pPr>
        <w:rPr>
          <w:rFonts w:ascii="Arial" w:hAnsi="Arial"/>
          <w:sz w:val="18"/>
          <w:szCs w:val="18"/>
        </w:rPr>
      </w:pPr>
      <w:r>
        <w:rPr>
          <w:rFonts w:ascii="Arial" w:hAnsi="Arial"/>
          <w:sz w:val="18"/>
        </w:rPr>
        <w:t>Secteurs d’activité :</w:t>
      </w:r>
      <w:r>
        <w:rPr>
          <w:rFonts w:ascii="Arial" w:hAnsi="Arial"/>
          <w:sz w:val="18"/>
        </w:rPr>
        <w:tab/>
      </w:r>
      <w:r w:rsidR="001E34D3">
        <w:rPr>
          <w:rFonts w:ascii="Arial" w:hAnsi="Arial"/>
          <w:sz w:val="18"/>
        </w:rPr>
        <w:tab/>
      </w:r>
      <w:r>
        <w:rPr>
          <w:rFonts w:ascii="Arial" w:hAnsi="Arial"/>
          <w:sz w:val="18"/>
        </w:rPr>
        <w:t>ferroviaire, bâtiment, industrie</w:t>
      </w:r>
    </w:p>
    <w:p w:rsidR="00D025C5" w:rsidRPr="00A90CA3" w:rsidRDefault="00D025C5" w:rsidP="00D025C5">
      <w:pPr>
        <w:rPr>
          <w:rFonts w:ascii="Arial" w:hAnsi="Arial"/>
          <w:sz w:val="18"/>
          <w:szCs w:val="18"/>
        </w:rPr>
      </w:pPr>
      <w:r>
        <w:rPr>
          <w:rFonts w:ascii="Arial" w:hAnsi="Arial"/>
          <w:sz w:val="18"/>
        </w:rPr>
        <w:t xml:space="preserve">Siège social : </w:t>
      </w:r>
      <w:r>
        <w:rPr>
          <w:rFonts w:ascii="Arial" w:hAnsi="Arial"/>
          <w:sz w:val="18"/>
        </w:rPr>
        <w:tab/>
      </w:r>
      <w:r>
        <w:rPr>
          <w:rFonts w:ascii="Arial" w:hAnsi="Arial"/>
          <w:sz w:val="18"/>
        </w:rPr>
        <w:tab/>
      </w:r>
      <w:r w:rsidR="001E34D3">
        <w:rPr>
          <w:rFonts w:ascii="Arial" w:hAnsi="Arial"/>
          <w:sz w:val="18"/>
        </w:rPr>
        <w:tab/>
      </w:r>
      <w:r>
        <w:rPr>
          <w:rFonts w:ascii="Arial" w:hAnsi="Arial"/>
          <w:sz w:val="18"/>
        </w:rPr>
        <w:t>Buers (AT)</w:t>
      </w:r>
      <w:r>
        <w:rPr>
          <w:rFonts w:ascii="Arial" w:hAnsi="Arial"/>
          <w:sz w:val="18"/>
        </w:rPr>
        <w:br/>
        <w:t>Sites :</w:t>
      </w:r>
      <w:r>
        <w:rPr>
          <w:rFonts w:ascii="Arial" w:hAnsi="Arial"/>
          <w:sz w:val="18"/>
        </w:rPr>
        <w:tab/>
      </w:r>
      <w:r>
        <w:rPr>
          <w:rFonts w:ascii="Arial" w:hAnsi="Arial"/>
          <w:sz w:val="18"/>
        </w:rPr>
        <w:tab/>
      </w:r>
      <w:r w:rsidR="001E34D3">
        <w:rPr>
          <w:rFonts w:ascii="Arial" w:hAnsi="Arial"/>
          <w:sz w:val="18"/>
        </w:rPr>
        <w:tab/>
      </w:r>
      <w:r w:rsidR="001E34D3">
        <w:rPr>
          <w:rFonts w:ascii="Arial" w:hAnsi="Arial"/>
          <w:sz w:val="18"/>
        </w:rPr>
        <w:tab/>
      </w:r>
      <w:r>
        <w:rPr>
          <w:rFonts w:ascii="Arial" w:hAnsi="Arial"/>
          <w:sz w:val="18"/>
        </w:rPr>
        <w:t xml:space="preserve">Pékin, Kunshan (CN), Munich, Berlin, Stuttgart (DE), Lyon (FR), </w:t>
      </w:r>
      <w:r>
        <w:rPr>
          <w:rFonts w:ascii="Arial" w:hAnsi="Arial"/>
          <w:sz w:val="18"/>
        </w:rPr>
        <w:br/>
      </w:r>
      <w:r>
        <w:rPr>
          <w:rFonts w:ascii="Arial" w:hAnsi="Arial"/>
          <w:sz w:val="18"/>
        </w:rPr>
        <w:tab/>
      </w:r>
      <w:r>
        <w:rPr>
          <w:rFonts w:ascii="Arial" w:hAnsi="Arial"/>
          <w:sz w:val="18"/>
        </w:rPr>
        <w:tab/>
      </w:r>
      <w:r>
        <w:rPr>
          <w:rFonts w:ascii="Arial" w:hAnsi="Arial"/>
          <w:sz w:val="18"/>
        </w:rPr>
        <w:tab/>
      </w:r>
      <w:r w:rsidR="001E34D3">
        <w:rPr>
          <w:rFonts w:ascii="Arial" w:hAnsi="Arial"/>
          <w:sz w:val="18"/>
        </w:rPr>
        <w:tab/>
      </w:r>
      <w:r>
        <w:rPr>
          <w:rFonts w:ascii="Arial" w:hAnsi="Arial"/>
          <w:sz w:val="18"/>
        </w:rPr>
        <w:t>Pune (IN), Amman (JO), Tokyo (JP), Charlotte, Decatur (US)</w:t>
      </w:r>
    </w:p>
    <w:p w:rsidR="00D025C5" w:rsidRPr="00782C3A" w:rsidRDefault="00D025C5" w:rsidP="00D025C5">
      <w:pPr>
        <w:rPr>
          <w:rFonts w:ascii="Arial" w:hAnsi="Arial"/>
          <w:sz w:val="18"/>
          <w:szCs w:val="18"/>
        </w:rPr>
      </w:pPr>
      <w:r>
        <w:rPr>
          <w:rFonts w:ascii="Arial" w:hAnsi="Arial"/>
          <w:sz w:val="18"/>
        </w:rPr>
        <w:t>Part des exportations :</w:t>
      </w:r>
      <w:r>
        <w:rPr>
          <w:rFonts w:ascii="Arial" w:hAnsi="Arial"/>
          <w:sz w:val="18"/>
        </w:rPr>
        <w:tab/>
      </w:r>
      <w:r>
        <w:rPr>
          <w:rFonts w:ascii="Arial" w:hAnsi="Arial"/>
          <w:sz w:val="18"/>
        </w:rPr>
        <w:tab/>
        <w:t>93 %</w:t>
      </w:r>
    </w:p>
    <w:p w:rsidR="00D025C5" w:rsidRPr="00782C3A" w:rsidRDefault="00D025C5" w:rsidP="00D025C5">
      <w:pPr>
        <w:rPr>
          <w:rFonts w:ascii="Arial" w:hAnsi="Arial"/>
          <w:sz w:val="18"/>
          <w:szCs w:val="18"/>
        </w:rPr>
      </w:pPr>
    </w:p>
    <w:p w:rsidR="00D025C5" w:rsidRDefault="00D025C5" w:rsidP="00D025C5">
      <w:pPr>
        <w:rPr>
          <w:sz w:val="18"/>
          <w:szCs w:val="18"/>
        </w:rPr>
      </w:pPr>
    </w:p>
    <w:p w:rsidR="00D025C5" w:rsidRPr="00C01442" w:rsidRDefault="00D025C5" w:rsidP="00D025C5">
      <w:pPr>
        <w:rPr>
          <w:sz w:val="18"/>
          <w:szCs w:val="18"/>
        </w:rPr>
      </w:pPr>
    </w:p>
    <w:p w:rsidR="00D025C5" w:rsidRPr="00601A62" w:rsidRDefault="00D025C5" w:rsidP="00D025C5">
      <w:pPr>
        <w:rPr>
          <w:sz w:val="18"/>
          <w:szCs w:val="18"/>
        </w:rPr>
      </w:pPr>
    </w:p>
    <w:tbl>
      <w:tblPr>
        <w:tblW w:w="0" w:type="auto"/>
        <w:tblLook w:val="04A0" w:firstRow="1" w:lastRow="0" w:firstColumn="1" w:lastColumn="0" w:noHBand="0" w:noVBand="1"/>
      </w:tblPr>
      <w:tblGrid>
        <w:gridCol w:w="4528"/>
        <w:gridCol w:w="4538"/>
      </w:tblGrid>
      <w:tr w:rsidR="00D025C5" w:rsidRPr="00C86444" w:rsidTr="00BC3E0F">
        <w:tc>
          <w:tcPr>
            <w:tcW w:w="4606" w:type="dxa"/>
            <w:shd w:val="clear" w:color="auto" w:fill="auto"/>
          </w:tcPr>
          <w:p w:rsidR="00D025C5" w:rsidRPr="00A90CA3" w:rsidRDefault="00D025C5" w:rsidP="00BC3E0F">
            <w:pPr>
              <w:rPr>
                <w:rFonts w:ascii="Arial" w:eastAsia="Times New Roman" w:hAnsi="Arial" w:cs="Arial"/>
                <w:b/>
                <w:sz w:val="22"/>
                <w:szCs w:val="22"/>
              </w:rPr>
            </w:pPr>
            <w:r>
              <w:rPr>
                <w:rFonts w:ascii="Arial" w:hAnsi="Arial"/>
                <w:b/>
                <w:sz w:val="22"/>
              </w:rPr>
              <w:t>Informations complémentaires :</w:t>
            </w:r>
          </w:p>
          <w:p w:rsidR="00D025C5" w:rsidRPr="00A90CA3" w:rsidRDefault="00D025C5" w:rsidP="00BC3E0F">
            <w:pPr>
              <w:rPr>
                <w:rFonts w:ascii="Arial" w:eastAsia="Times New Roman" w:hAnsi="Arial" w:cs="Arial"/>
                <w:sz w:val="22"/>
                <w:szCs w:val="22"/>
              </w:rPr>
            </w:pPr>
            <w:r>
              <w:rPr>
                <w:rFonts w:ascii="Arial" w:hAnsi="Arial"/>
                <w:sz w:val="22"/>
              </w:rPr>
              <w:t xml:space="preserve">Getzner Werkstoffe </w:t>
            </w:r>
            <w:proofErr w:type="spellStart"/>
            <w:r>
              <w:rPr>
                <w:rFonts w:ascii="Arial" w:hAnsi="Arial"/>
                <w:sz w:val="22"/>
              </w:rPr>
              <w:t>GmbH</w:t>
            </w:r>
            <w:proofErr w:type="spellEnd"/>
          </w:p>
          <w:p w:rsidR="00D025C5" w:rsidRPr="00A90CA3" w:rsidRDefault="00D025C5" w:rsidP="00BC3E0F">
            <w:pPr>
              <w:rPr>
                <w:rFonts w:ascii="Arial" w:eastAsia="Times New Roman" w:hAnsi="Arial" w:cs="Arial"/>
                <w:sz w:val="22"/>
                <w:szCs w:val="22"/>
              </w:rPr>
            </w:pPr>
            <w:r>
              <w:rPr>
                <w:rFonts w:ascii="Arial" w:hAnsi="Arial"/>
                <w:sz w:val="22"/>
              </w:rPr>
              <w:t>Isabell Davies-Falch</w:t>
            </w:r>
          </w:p>
          <w:p w:rsidR="00D025C5" w:rsidRPr="00A90CA3" w:rsidRDefault="00D025C5" w:rsidP="00BC3E0F">
            <w:pPr>
              <w:rPr>
                <w:rFonts w:ascii="Arial" w:eastAsia="Times New Roman" w:hAnsi="Arial" w:cs="Arial"/>
                <w:sz w:val="22"/>
                <w:szCs w:val="22"/>
              </w:rPr>
            </w:pPr>
            <w:r>
              <w:rPr>
                <w:rFonts w:ascii="Arial" w:hAnsi="Arial"/>
                <w:sz w:val="22"/>
              </w:rPr>
              <w:t>T +43-5552-201-1433</w:t>
            </w:r>
          </w:p>
          <w:p w:rsidR="00D025C5" w:rsidRPr="00A90CA3" w:rsidRDefault="00D025C5" w:rsidP="00BC3E0F">
            <w:pPr>
              <w:rPr>
                <w:rFonts w:ascii="Arial" w:eastAsia="Times New Roman" w:hAnsi="Arial" w:cs="Arial"/>
                <w:sz w:val="22"/>
                <w:szCs w:val="22"/>
              </w:rPr>
            </w:pPr>
            <w:r>
              <w:rPr>
                <w:rFonts w:ascii="Arial" w:hAnsi="Arial"/>
                <w:sz w:val="22"/>
              </w:rPr>
              <w:t>isabell.davies-falch@getzner.com</w:t>
            </w:r>
          </w:p>
        </w:tc>
        <w:tc>
          <w:tcPr>
            <w:tcW w:w="4606" w:type="dxa"/>
            <w:shd w:val="clear" w:color="auto" w:fill="auto"/>
          </w:tcPr>
          <w:p w:rsidR="00D025C5" w:rsidRPr="00A90CA3" w:rsidRDefault="00D025C5" w:rsidP="00BC3E0F">
            <w:pPr>
              <w:rPr>
                <w:rFonts w:ascii="Arial" w:eastAsia="Times New Roman" w:hAnsi="Arial" w:cs="Arial"/>
                <w:sz w:val="22"/>
                <w:szCs w:val="22"/>
              </w:rPr>
            </w:pPr>
            <w:r>
              <w:rPr>
                <w:rFonts w:ascii="Arial" w:hAnsi="Arial"/>
                <w:sz w:val="22"/>
              </w:rPr>
              <w:t>Contact presse :</w:t>
            </w:r>
          </w:p>
          <w:p w:rsidR="00D025C5" w:rsidRPr="00A90CA3" w:rsidRDefault="00D025C5" w:rsidP="00BC3E0F">
            <w:pPr>
              <w:rPr>
                <w:rFonts w:ascii="Arial" w:eastAsia="Times New Roman" w:hAnsi="Arial" w:cs="Arial"/>
                <w:sz w:val="22"/>
                <w:szCs w:val="22"/>
              </w:rPr>
            </w:pPr>
            <w:proofErr w:type="spellStart"/>
            <w:proofErr w:type="gramStart"/>
            <w:r>
              <w:rPr>
                <w:rFonts w:ascii="Arial" w:hAnsi="Arial"/>
                <w:sz w:val="22"/>
              </w:rPr>
              <w:t>ikp</w:t>
            </w:r>
            <w:proofErr w:type="spellEnd"/>
            <w:proofErr w:type="gramEnd"/>
            <w:r>
              <w:rPr>
                <w:rFonts w:ascii="Arial" w:hAnsi="Arial"/>
                <w:sz w:val="22"/>
              </w:rPr>
              <w:t xml:space="preserve"> Vorarlberg </w:t>
            </w:r>
            <w:proofErr w:type="spellStart"/>
            <w:r>
              <w:rPr>
                <w:rFonts w:ascii="Arial" w:hAnsi="Arial"/>
                <w:sz w:val="22"/>
              </w:rPr>
              <w:t>GmbH</w:t>
            </w:r>
            <w:proofErr w:type="spellEnd"/>
          </w:p>
          <w:p w:rsidR="00D025C5" w:rsidRPr="00A90CA3" w:rsidRDefault="00D025C5" w:rsidP="00BC3E0F">
            <w:pPr>
              <w:rPr>
                <w:rFonts w:ascii="Arial" w:eastAsia="Times New Roman" w:hAnsi="Arial" w:cs="Arial"/>
                <w:sz w:val="22"/>
                <w:szCs w:val="22"/>
              </w:rPr>
            </w:pPr>
            <w:r>
              <w:rPr>
                <w:rFonts w:ascii="Arial" w:hAnsi="Arial"/>
                <w:sz w:val="22"/>
              </w:rPr>
              <w:t xml:space="preserve">Wanda </w:t>
            </w:r>
            <w:proofErr w:type="spellStart"/>
            <w:r>
              <w:rPr>
                <w:rFonts w:ascii="Arial" w:hAnsi="Arial"/>
                <w:sz w:val="22"/>
              </w:rPr>
              <w:t>Mikulec</w:t>
            </w:r>
            <w:proofErr w:type="spellEnd"/>
            <w:r>
              <w:rPr>
                <w:rFonts w:ascii="Arial" w:hAnsi="Arial"/>
                <w:sz w:val="22"/>
              </w:rPr>
              <w:t>-Schwarz</w:t>
            </w:r>
          </w:p>
          <w:p w:rsidR="00D025C5" w:rsidRPr="003B50C7" w:rsidRDefault="00D025C5" w:rsidP="00BC3E0F">
            <w:pPr>
              <w:rPr>
                <w:rFonts w:ascii="Arial" w:eastAsia="Times New Roman" w:hAnsi="Arial" w:cs="Arial"/>
                <w:sz w:val="22"/>
                <w:szCs w:val="22"/>
              </w:rPr>
            </w:pPr>
            <w:r>
              <w:rPr>
                <w:rFonts w:ascii="Arial" w:hAnsi="Arial"/>
                <w:sz w:val="22"/>
              </w:rPr>
              <w:t>T +43-5572-398811</w:t>
            </w:r>
          </w:p>
          <w:p w:rsidR="00D025C5" w:rsidRPr="003B50C7" w:rsidRDefault="00D025C5" w:rsidP="00BC3E0F">
            <w:pPr>
              <w:rPr>
                <w:rFonts w:ascii="Arial" w:eastAsia="Times New Roman" w:hAnsi="Arial" w:cs="Arial"/>
                <w:sz w:val="22"/>
                <w:szCs w:val="22"/>
              </w:rPr>
            </w:pPr>
            <w:r>
              <w:rPr>
                <w:rFonts w:ascii="Arial" w:hAnsi="Arial"/>
                <w:sz w:val="22"/>
              </w:rPr>
              <w:t>wanda.schwarz@ikp.at</w:t>
            </w:r>
          </w:p>
          <w:p w:rsidR="00D025C5" w:rsidRPr="003B50C7" w:rsidRDefault="00D025C5" w:rsidP="00BC3E0F">
            <w:pPr>
              <w:rPr>
                <w:rFonts w:ascii="Arial" w:eastAsia="Times New Roman" w:hAnsi="Arial" w:cs="Arial"/>
                <w:b/>
                <w:sz w:val="22"/>
                <w:szCs w:val="22"/>
                <w:lang w:eastAsia="de-AT"/>
              </w:rPr>
            </w:pPr>
          </w:p>
        </w:tc>
      </w:tr>
    </w:tbl>
    <w:p w:rsidR="00D025C5" w:rsidRPr="00191EB2" w:rsidRDefault="00D025C5" w:rsidP="000F124A"/>
    <w:sectPr w:rsidR="00D025C5" w:rsidRPr="00191EB2" w:rsidSect="00A2552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24A"/>
    <w:rsid w:val="00001242"/>
    <w:rsid w:val="00005A92"/>
    <w:rsid w:val="00006440"/>
    <w:rsid w:val="00006C9C"/>
    <w:rsid w:val="00010875"/>
    <w:rsid w:val="00010ACE"/>
    <w:rsid w:val="00014728"/>
    <w:rsid w:val="00014ED6"/>
    <w:rsid w:val="000155A0"/>
    <w:rsid w:val="000216E7"/>
    <w:rsid w:val="0002414C"/>
    <w:rsid w:val="00030712"/>
    <w:rsid w:val="00031973"/>
    <w:rsid w:val="00032123"/>
    <w:rsid w:val="000321B4"/>
    <w:rsid w:val="000358A5"/>
    <w:rsid w:val="0003680C"/>
    <w:rsid w:val="00043607"/>
    <w:rsid w:val="00043CF5"/>
    <w:rsid w:val="00044381"/>
    <w:rsid w:val="000464A2"/>
    <w:rsid w:val="00071619"/>
    <w:rsid w:val="000718FC"/>
    <w:rsid w:val="0007735C"/>
    <w:rsid w:val="00077696"/>
    <w:rsid w:val="0007784F"/>
    <w:rsid w:val="00080410"/>
    <w:rsid w:val="0008132E"/>
    <w:rsid w:val="00082BC8"/>
    <w:rsid w:val="000853BC"/>
    <w:rsid w:val="00086D81"/>
    <w:rsid w:val="00086DBF"/>
    <w:rsid w:val="0008790B"/>
    <w:rsid w:val="00087A5E"/>
    <w:rsid w:val="000937B5"/>
    <w:rsid w:val="000A1E1A"/>
    <w:rsid w:val="000A3475"/>
    <w:rsid w:val="000A421E"/>
    <w:rsid w:val="000A4EA2"/>
    <w:rsid w:val="000A5809"/>
    <w:rsid w:val="000C009C"/>
    <w:rsid w:val="000C25C1"/>
    <w:rsid w:val="000C3FA9"/>
    <w:rsid w:val="000C6155"/>
    <w:rsid w:val="000C7F34"/>
    <w:rsid w:val="000D1462"/>
    <w:rsid w:val="000D170E"/>
    <w:rsid w:val="000D2326"/>
    <w:rsid w:val="000D418D"/>
    <w:rsid w:val="000D6719"/>
    <w:rsid w:val="000E4F24"/>
    <w:rsid w:val="000E7001"/>
    <w:rsid w:val="000F124A"/>
    <w:rsid w:val="000F2283"/>
    <w:rsid w:val="00100CB6"/>
    <w:rsid w:val="00100F0E"/>
    <w:rsid w:val="001011EF"/>
    <w:rsid w:val="0010549F"/>
    <w:rsid w:val="00106386"/>
    <w:rsid w:val="00110AF1"/>
    <w:rsid w:val="001119BC"/>
    <w:rsid w:val="001160DB"/>
    <w:rsid w:val="001175C3"/>
    <w:rsid w:val="00123866"/>
    <w:rsid w:val="00133BD1"/>
    <w:rsid w:val="001361B1"/>
    <w:rsid w:val="00140A8A"/>
    <w:rsid w:val="001452EB"/>
    <w:rsid w:val="0015138B"/>
    <w:rsid w:val="001533AD"/>
    <w:rsid w:val="00153F42"/>
    <w:rsid w:val="00162BD1"/>
    <w:rsid w:val="001648A5"/>
    <w:rsid w:val="0016627A"/>
    <w:rsid w:val="00174960"/>
    <w:rsid w:val="0017600D"/>
    <w:rsid w:val="001849B3"/>
    <w:rsid w:val="00191EB2"/>
    <w:rsid w:val="0019261A"/>
    <w:rsid w:val="001954E1"/>
    <w:rsid w:val="00197FE2"/>
    <w:rsid w:val="001A4497"/>
    <w:rsid w:val="001A771B"/>
    <w:rsid w:val="001B2F78"/>
    <w:rsid w:val="001C0A5C"/>
    <w:rsid w:val="001C4D26"/>
    <w:rsid w:val="001C565C"/>
    <w:rsid w:val="001C5B3A"/>
    <w:rsid w:val="001D0D6D"/>
    <w:rsid w:val="001D3E37"/>
    <w:rsid w:val="001D5FA1"/>
    <w:rsid w:val="001E34D3"/>
    <w:rsid w:val="001E3F5E"/>
    <w:rsid w:val="001E4838"/>
    <w:rsid w:val="001F029C"/>
    <w:rsid w:val="001F3672"/>
    <w:rsid w:val="00202C88"/>
    <w:rsid w:val="00203153"/>
    <w:rsid w:val="00205E85"/>
    <w:rsid w:val="00217F1B"/>
    <w:rsid w:val="002209AB"/>
    <w:rsid w:val="002274BD"/>
    <w:rsid w:val="00246332"/>
    <w:rsid w:val="0025360A"/>
    <w:rsid w:val="002557F8"/>
    <w:rsid w:val="00265EE0"/>
    <w:rsid w:val="0026612B"/>
    <w:rsid w:val="002666E3"/>
    <w:rsid w:val="00270E20"/>
    <w:rsid w:val="00270EE2"/>
    <w:rsid w:val="00272873"/>
    <w:rsid w:val="00276EDD"/>
    <w:rsid w:val="002812DF"/>
    <w:rsid w:val="00281E6C"/>
    <w:rsid w:val="0028292C"/>
    <w:rsid w:val="002851A7"/>
    <w:rsid w:val="0029271D"/>
    <w:rsid w:val="00295236"/>
    <w:rsid w:val="00297897"/>
    <w:rsid w:val="002A494A"/>
    <w:rsid w:val="002B0954"/>
    <w:rsid w:val="002B2714"/>
    <w:rsid w:val="002B2CC1"/>
    <w:rsid w:val="002B35EF"/>
    <w:rsid w:val="002B4256"/>
    <w:rsid w:val="002C0F0D"/>
    <w:rsid w:val="002C2E7F"/>
    <w:rsid w:val="002C6766"/>
    <w:rsid w:val="002D1F5D"/>
    <w:rsid w:val="002D2544"/>
    <w:rsid w:val="002D37AB"/>
    <w:rsid w:val="002E195E"/>
    <w:rsid w:val="002E223D"/>
    <w:rsid w:val="002F0936"/>
    <w:rsid w:val="002F2D44"/>
    <w:rsid w:val="002F3518"/>
    <w:rsid w:val="002F4D0F"/>
    <w:rsid w:val="002F679E"/>
    <w:rsid w:val="002F7DD0"/>
    <w:rsid w:val="003002AF"/>
    <w:rsid w:val="00302D1A"/>
    <w:rsid w:val="003104EC"/>
    <w:rsid w:val="003113BE"/>
    <w:rsid w:val="00317CDA"/>
    <w:rsid w:val="0032261A"/>
    <w:rsid w:val="00323920"/>
    <w:rsid w:val="003318F9"/>
    <w:rsid w:val="00344D23"/>
    <w:rsid w:val="003554D6"/>
    <w:rsid w:val="003560A9"/>
    <w:rsid w:val="003572E1"/>
    <w:rsid w:val="00357983"/>
    <w:rsid w:val="00357D66"/>
    <w:rsid w:val="003606FA"/>
    <w:rsid w:val="00360A75"/>
    <w:rsid w:val="003621B9"/>
    <w:rsid w:val="003659D6"/>
    <w:rsid w:val="0037168F"/>
    <w:rsid w:val="00372E51"/>
    <w:rsid w:val="0037395E"/>
    <w:rsid w:val="00373EC8"/>
    <w:rsid w:val="00382A60"/>
    <w:rsid w:val="003866B7"/>
    <w:rsid w:val="00394934"/>
    <w:rsid w:val="0039698F"/>
    <w:rsid w:val="003A3981"/>
    <w:rsid w:val="003A5BC3"/>
    <w:rsid w:val="003A5CF6"/>
    <w:rsid w:val="003A6DAD"/>
    <w:rsid w:val="003B09E8"/>
    <w:rsid w:val="003B19EF"/>
    <w:rsid w:val="003B215E"/>
    <w:rsid w:val="003B39D9"/>
    <w:rsid w:val="003B419D"/>
    <w:rsid w:val="003B73F6"/>
    <w:rsid w:val="003B7699"/>
    <w:rsid w:val="003C13D3"/>
    <w:rsid w:val="003D2D4A"/>
    <w:rsid w:val="003D55CF"/>
    <w:rsid w:val="003D60F5"/>
    <w:rsid w:val="003D6141"/>
    <w:rsid w:val="003D61B7"/>
    <w:rsid w:val="003E4C5C"/>
    <w:rsid w:val="003F159A"/>
    <w:rsid w:val="00402F99"/>
    <w:rsid w:val="004071D8"/>
    <w:rsid w:val="0041220B"/>
    <w:rsid w:val="004139E8"/>
    <w:rsid w:val="0042193D"/>
    <w:rsid w:val="00421BE3"/>
    <w:rsid w:val="00422EF4"/>
    <w:rsid w:val="00443EC2"/>
    <w:rsid w:val="0045450A"/>
    <w:rsid w:val="0045561E"/>
    <w:rsid w:val="004575E9"/>
    <w:rsid w:val="004641EF"/>
    <w:rsid w:val="00465A4A"/>
    <w:rsid w:val="00465A94"/>
    <w:rsid w:val="004708CC"/>
    <w:rsid w:val="00473475"/>
    <w:rsid w:val="00475DD4"/>
    <w:rsid w:val="0047739B"/>
    <w:rsid w:val="00482A5F"/>
    <w:rsid w:val="004840BD"/>
    <w:rsid w:val="00485223"/>
    <w:rsid w:val="00486FB4"/>
    <w:rsid w:val="00487F4A"/>
    <w:rsid w:val="004960B7"/>
    <w:rsid w:val="00496419"/>
    <w:rsid w:val="004A15FF"/>
    <w:rsid w:val="004A2A29"/>
    <w:rsid w:val="004A66C7"/>
    <w:rsid w:val="004A6F07"/>
    <w:rsid w:val="004B5132"/>
    <w:rsid w:val="004C24BA"/>
    <w:rsid w:val="004D0381"/>
    <w:rsid w:val="004D226E"/>
    <w:rsid w:val="004D3ED8"/>
    <w:rsid w:val="004D6375"/>
    <w:rsid w:val="004D6540"/>
    <w:rsid w:val="004D7D75"/>
    <w:rsid w:val="004E12B5"/>
    <w:rsid w:val="004E1E22"/>
    <w:rsid w:val="004E2859"/>
    <w:rsid w:val="004E321C"/>
    <w:rsid w:val="004E42C9"/>
    <w:rsid w:val="004E7771"/>
    <w:rsid w:val="004F1EFC"/>
    <w:rsid w:val="004F37FE"/>
    <w:rsid w:val="004F4C50"/>
    <w:rsid w:val="004F6233"/>
    <w:rsid w:val="0050773C"/>
    <w:rsid w:val="00507C30"/>
    <w:rsid w:val="005102D3"/>
    <w:rsid w:val="00510363"/>
    <w:rsid w:val="00510587"/>
    <w:rsid w:val="00520C40"/>
    <w:rsid w:val="005240D1"/>
    <w:rsid w:val="00531C7D"/>
    <w:rsid w:val="00534EE0"/>
    <w:rsid w:val="00534FA6"/>
    <w:rsid w:val="00536797"/>
    <w:rsid w:val="00546219"/>
    <w:rsid w:val="005513CD"/>
    <w:rsid w:val="0055177A"/>
    <w:rsid w:val="00553B67"/>
    <w:rsid w:val="005560F9"/>
    <w:rsid w:val="00560DBF"/>
    <w:rsid w:val="005634B2"/>
    <w:rsid w:val="00570CA1"/>
    <w:rsid w:val="0057667A"/>
    <w:rsid w:val="00587194"/>
    <w:rsid w:val="00590CAA"/>
    <w:rsid w:val="00595B77"/>
    <w:rsid w:val="00597207"/>
    <w:rsid w:val="005B1F9D"/>
    <w:rsid w:val="005B248D"/>
    <w:rsid w:val="005B5E87"/>
    <w:rsid w:val="005C1163"/>
    <w:rsid w:val="005C41A9"/>
    <w:rsid w:val="005C4FAC"/>
    <w:rsid w:val="005C68D0"/>
    <w:rsid w:val="005D0368"/>
    <w:rsid w:val="005D2CC5"/>
    <w:rsid w:val="005D2FFB"/>
    <w:rsid w:val="005D6140"/>
    <w:rsid w:val="005D638C"/>
    <w:rsid w:val="005E5FF1"/>
    <w:rsid w:val="005E67C7"/>
    <w:rsid w:val="005F2291"/>
    <w:rsid w:val="005F65F4"/>
    <w:rsid w:val="005F6D25"/>
    <w:rsid w:val="006002DC"/>
    <w:rsid w:val="00607918"/>
    <w:rsid w:val="00613260"/>
    <w:rsid w:val="0062015F"/>
    <w:rsid w:val="006215B0"/>
    <w:rsid w:val="00621874"/>
    <w:rsid w:val="00637729"/>
    <w:rsid w:val="00644B70"/>
    <w:rsid w:val="00644ED4"/>
    <w:rsid w:val="006470A3"/>
    <w:rsid w:val="00650197"/>
    <w:rsid w:val="006537AF"/>
    <w:rsid w:val="00657234"/>
    <w:rsid w:val="00657A52"/>
    <w:rsid w:val="00661189"/>
    <w:rsid w:val="00664F65"/>
    <w:rsid w:val="00666E48"/>
    <w:rsid w:val="006721BA"/>
    <w:rsid w:val="0067305B"/>
    <w:rsid w:val="0067519C"/>
    <w:rsid w:val="00677C5B"/>
    <w:rsid w:val="0068295D"/>
    <w:rsid w:val="006832BF"/>
    <w:rsid w:val="006A189A"/>
    <w:rsid w:val="006A1DBF"/>
    <w:rsid w:val="006A3D53"/>
    <w:rsid w:val="006A7CD6"/>
    <w:rsid w:val="006B3CD1"/>
    <w:rsid w:val="006B3D20"/>
    <w:rsid w:val="006B53DA"/>
    <w:rsid w:val="006B7ED6"/>
    <w:rsid w:val="006C6E75"/>
    <w:rsid w:val="006C7EFB"/>
    <w:rsid w:val="006D0BDF"/>
    <w:rsid w:val="006E1AE1"/>
    <w:rsid w:val="006F355A"/>
    <w:rsid w:val="006F5BBD"/>
    <w:rsid w:val="006F7869"/>
    <w:rsid w:val="007003EF"/>
    <w:rsid w:val="007048D5"/>
    <w:rsid w:val="00705585"/>
    <w:rsid w:val="007120C5"/>
    <w:rsid w:val="00713FFF"/>
    <w:rsid w:val="00717E26"/>
    <w:rsid w:val="00723359"/>
    <w:rsid w:val="00725E14"/>
    <w:rsid w:val="00737530"/>
    <w:rsid w:val="00740539"/>
    <w:rsid w:val="00743E27"/>
    <w:rsid w:val="00746E2D"/>
    <w:rsid w:val="007518CD"/>
    <w:rsid w:val="0075521E"/>
    <w:rsid w:val="00756017"/>
    <w:rsid w:val="00756034"/>
    <w:rsid w:val="00757ACC"/>
    <w:rsid w:val="00761502"/>
    <w:rsid w:val="007732C0"/>
    <w:rsid w:val="0077513A"/>
    <w:rsid w:val="00787A1F"/>
    <w:rsid w:val="007914A7"/>
    <w:rsid w:val="007972DD"/>
    <w:rsid w:val="007A68A1"/>
    <w:rsid w:val="007A71A7"/>
    <w:rsid w:val="007A7B1A"/>
    <w:rsid w:val="007B442E"/>
    <w:rsid w:val="007C2779"/>
    <w:rsid w:val="007C36B8"/>
    <w:rsid w:val="007C6238"/>
    <w:rsid w:val="007C76F9"/>
    <w:rsid w:val="007D0FB8"/>
    <w:rsid w:val="007D6967"/>
    <w:rsid w:val="007D7975"/>
    <w:rsid w:val="007E0EE4"/>
    <w:rsid w:val="007E4ECE"/>
    <w:rsid w:val="007E4F33"/>
    <w:rsid w:val="007F11AF"/>
    <w:rsid w:val="007F23E8"/>
    <w:rsid w:val="007F2857"/>
    <w:rsid w:val="007F53EB"/>
    <w:rsid w:val="00801602"/>
    <w:rsid w:val="00802100"/>
    <w:rsid w:val="00802265"/>
    <w:rsid w:val="00803C80"/>
    <w:rsid w:val="0080539A"/>
    <w:rsid w:val="008161C4"/>
    <w:rsid w:val="008179BF"/>
    <w:rsid w:val="008204C5"/>
    <w:rsid w:val="008245CD"/>
    <w:rsid w:val="008349D2"/>
    <w:rsid w:val="00836524"/>
    <w:rsid w:val="00836CAD"/>
    <w:rsid w:val="0083737B"/>
    <w:rsid w:val="00837BA0"/>
    <w:rsid w:val="008412E4"/>
    <w:rsid w:val="008435C0"/>
    <w:rsid w:val="008452E7"/>
    <w:rsid w:val="00865F8B"/>
    <w:rsid w:val="00870987"/>
    <w:rsid w:val="0087315E"/>
    <w:rsid w:val="008731A4"/>
    <w:rsid w:val="00876BE5"/>
    <w:rsid w:val="008806D6"/>
    <w:rsid w:val="008863ED"/>
    <w:rsid w:val="00893F3A"/>
    <w:rsid w:val="008944DE"/>
    <w:rsid w:val="00895EBC"/>
    <w:rsid w:val="008A08DD"/>
    <w:rsid w:val="008A0C56"/>
    <w:rsid w:val="008A6FAC"/>
    <w:rsid w:val="008A77BF"/>
    <w:rsid w:val="008A7DC3"/>
    <w:rsid w:val="008C065B"/>
    <w:rsid w:val="008C30CF"/>
    <w:rsid w:val="008D009F"/>
    <w:rsid w:val="008D6F56"/>
    <w:rsid w:val="008E0168"/>
    <w:rsid w:val="008E3C2B"/>
    <w:rsid w:val="008F25AD"/>
    <w:rsid w:val="008F3949"/>
    <w:rsid w:val="008F4014"/>
    <w:rsid w:val="008F599B"/>
    <w:rsid w:val="009023C5"/>
    <w:rsid w:val="009070B4"/>
    <w:rsid w:val="0091572E"/>
    <w:rsid w:val="009162C7"/>
    <w:rsid w:val="00920210"/>
    <w:rsid w:val="00924CE4"/>
    <w:rsid w:val="009258AA"/>
    <w:rsid w:val="0093152E"/>
    <w:rsid w:val="00931750"/>
    <w:rsid w:val="009331DF"/>
    <w:rsid w:val="00934DD3"/>
    <w:rsid w:val="00934E70"/>
    <w:rsid w:val="00937DDC"/>
    <w:rsid w:val="00940995"/>
    <w:rsid w:val="00943C07"/>
    <w:rsid w:val="00945FB1"/>
    <w:rsid w:val="00947131"/>
    <w:rsid w:val="00947167"/>
    <w:rsid w:val="0095460A"/>
    <w:rsid w:val="00956B3F"/>
    <w:rsid w:val="00962E93"/>
    <w:rsid w:val="00965F30"/>
    <w:rsid w:val="009773F4"/>
    <w:rsid w:val="00984558"/>
    <w:rsid w:val="009849A3"/>
    <w:rsid w:val="00984C65"/>
    <w:rsid w:val="0099495F"/>
    <w:rsid w:val="009974A7"/>
    <w:rsid w:val="009A0B4B"/>
    <w:rsid w:val="009B37D6"/>
    <w:rsid w:val="009B6896"/>
    <w:rsid w:val="009B7333"/>
    <w:rsid w:val="009C58FB"/>
    <w:rsid w:val="009C5A67"/>
    <w:rsid w:val="009D06AA"/>
    <w:rsid w:val="009D23FB"/>
    <w:rsid w:val="009D5AFF"/>
    <w:rsid w:val="009D5C33"/>
    <w:rsid w:val="009E7D7B"/>
    <w:rsid w:val="009F5C42"/>
    <w:rsid w:val="00A00CFA"/>
    <w:rsid w:val="00A06C58"/>
    <w:rsid w:val="00A12B9F"/>
    <w:rsid w:val="00A14B58"/>
    <w:rsid w:val="00A231D4"/>
    <w:rsid w:val="00A2354B"/>
    <w:rsid w:val="00A2552A"/>
    <w:rsid w:val="00A27C11"/>
    <w:rsid w:val="00A40145"/>
    <w:rsid w:val="00A426B3"/>
    <w:rsid w:val="00A428BB"/>
    <w:rsid w:val="00A45488"/>
    <w:rsid w:val="00A55196"/>
    <w:rsid w:val="00A56997"/>
    <w:rsid w:val="00A62BF3"/>
    <w:rsid w:val="00A632EA"/>
    <w:rsid w:val="00A65149"/>
    <w:rsid w:val="00A75170"/>
    <w:rsid w:val="00A8147D"/>
    <w:rsid w:val="00A83EF6"/>
    <w:rsid w:val="00A858DC"/>
    <w:rsid w:val="00A87DE0"/>
    <w:rsid w:val="00A9367E"/>
    <w:rsid w:val="00A9659E"/>
    <w:rsid w:val="00AA2293"/>
    <w:rsid w:val="00AB2726"/>
    <w:rsid w:val="00AB3C76"/>
    <w:rsid w:val="00AB53E1"/>
    <w:rsid w:val="00AB7664"/>
    <w:rsid w:val="00AC4D0F"/>
    <w:rsid w:val="00AC713D"/>
    <w:rsid w:val="00AD4563"/>
    <w:rsid w:val="00AD4720"/>
    <w:rsid w:val="00AE22FE"/>
    <w:rsid w:val="00AE32CF"/>
    <w:rsid w:val="00AE393D"/>
    <w:rsid w:val="00AE411E"/>
    <w:rsid w:val="00AE4A66"/>
    <w:rsid w:val="00AE64EF"/>
    <w:rsid w:val="00AE67F8"/>
    <w:rsid w:val="00AE7D0B"/>
    <w:rsid w:val="00AF00ED"/>
    <w:rsid w:val="00AF0E05"/>
    <w:rsid w:val="00AF6347"/>
    <w:rsid w:val="00AF6360"/>
    <w:rsid w:val="00AF74CC"/>
    <w:rsid w:val="00B00BB0"/>
    <w:rsid w:val="00B02577"/>
    <w:rsid w:val="00B10ADA"/>
    <w:rsid w:val="00B128E1"/>
    <w:rsid w:val="00B12AFF"/>
    <w:rsid w:val="00B14CEF"/>
    <w:rsid w:val="00B23FD5"/>
    <w:rsid w:val="00B240B6"/>
    <w:rsid w:val="00B24896"/>
    <w:rsid w:val="00B251C1"/>
    <w:rsid w:val="00B313D2"/>
    <w:rsid w:val="00B34A44"/>
    <w:rsid w:val="00B37764"/>
    <w:rsid w:val="00B4183A"/>
    <w:rsid w:val="00B52FAE"/>
    <w:rsid w:val="00B53729"/>
    <w:rsid w:val="00B545B7"/>
    <w:rsid w:val="00B56E66"/>
    <w:rsid w:val="00B6669D"/>
    <w:rsid w:val="00B67068"/>
    <w:rsid w:val="00B6719A"/>
    <w:rsid w:val="00B73CF2"/>
    <w:rsid w:val="00B80314"/>
    <w:rsid w:val="00B86633"/>
    <w:rsid w:val="00B93A61"/>
    <w:rsid w:val="00B958E2"/>
    <w:rsid w:val="00BA1FD9"/>
    <w:rsid w:val="00BA4544"/>
    <w:rsid w:val="00BB2FD5"/>
    <w:rsid w:val="00BB3F77"/>
    <w:rsid w:val="00BC03A8"/>
    <w:rsid w:val="00BC349E"/>
    <w:rsid w:val="00BC6FAA"/>
    <w:rsid w:val="00BE6D2C"/>
    <w:rsid w:val="00BF12DE"/>
    <w:rsid w:val="00BF4927"/>
    <w:rsid w:val="00BF4A7B"/>
    <w:rsid w:val="00C00D82"/>
    <w:rsid w:val="00C10EB7"/>
    <w:rsid w:val="00C13AB3"/>
    <w:rsid w:val="00C15E42"/>
    <w:rsid w:val="00C273C8"/>
    <w:rsid w:val="00C31642"/>
    <w:rsid w:val="00C53D39"/>
    <w:rsid w:val="00C636AA"/>
    <w:rsid w:val="00C67349"/>
    <w:rsid w:val="00C708DB"/>
    <w:rsid w:val="00C72DC8"/>
    <w:rsid w:val="00C7529D"/>
    <w:rsid w:val="00C772C1"/>
    <w:rsid w:val="00C960AE"/>
    <w:rsid w:val="00CA16E4"/>
    <w:rsid w:val="00CA5D8B"/>
    <w:rsid w:val="00CA633B"/>
    <w:rsid w:val="00CA65C5"/>
    <w:rsid w:val="00CA7203"/>
    <w:rsid w:val="00CB09FB"/>
    <w:rsid w:val="00CB3F43"/>
    <w:rsid w:val="00CB5024"/>
    <w:rsid w:val="00CB50DE"/>
    <w:rsid w:val="00CB61D1"/>
    <w:rsid w:val="00CB6ED9"/>
    <w:rsid w:val="00CC0B7F"/>
    <w:rsid w:val="00CC211E"/>
    <w:rsid w:val="00CC46C6"/>
    <w:rsid w:val="00CE07DD"/>
    <w:rsid w:val="00CE1720"/>
    <w:rsid w:val="00CE2840"/>
    <w:rsid w:val="00CF0831"/>
    <w:rsid w:val="00CF2B7F"/>
    <w:rsid w:val="00CF3EB9"/>
    <w:rsid w:val="00CF5072"/>
    <w:rsid w:val="00D025C5"/>
    <w:rsid w:val="00D153B8"/>
    <w:rsid w:val="00D20ED5"/>
    <w:rsid w:val="00D21272"/>
    <w:rsid w:val="00D2422A"/>
    <w:rsid w:val="00D26E35"/>
    <w:rsid w:val="00D36C31"/>
    <w:rsid w:val="00D41BC3"/>
    <w:rsid w:val="00D46A94"/>
    <w:rsid w:val="00D46BEC"/>
    <w:rsid w:val="00D51BA3"/>
    <w:rsid w:val="00D653B9"/>
    <w:rsid w:val="00D67CDF"/>
    <w:rsid w:val="00D728CD"/>
    <w:rsid w:val="00D72F3E"/>
    <w:rsid w:val="00D7740F"/>
    <w:rsid w:val="00D8126C"/>
    <w:rsid w:val="00D82346"/>
    <w:rsid w:val="00D83A2B"/>
    <w:rsid w:val="00D8472E"/>
    <w:rsid w:val="00D85414"/>
    <w:rsid w:val="00D93055"/>
    <w:rsid w:val="00D93182"/>
    <w:rsid w:val="00D959C7"/>
    <w:rsid w:val="00DA2AF5"/>
    <w:rsid w:val="00DA67BB"/>
    <w:rsid w:val="00DA6E7C"/>
    <w:rsid w:val="00DB03E3"/>
    <w:rsid w:val="00DB3613"/>
    <w:rsid w:val="00DB42FB"/>
    <w:rsid w:val="00DB7002"/>
    <w:rsid w:val="00DC0701"/>
    <w:rsid w:val="00DC3D56"/>
    <w:rsid w:val="00DC5F83"/>
    <w:rsid w:val="00DC611B"/>
    <w:rsid w:val="00DC6FEB"/>
    <w:rsid w:val="00DC7F6B"/>
    <w:rsid w:val="00DD1F3E"/>
    <w:rsid w:val="00DD21C9"/>
    <w:rsid w:val="00DD2685"/>
    <w:rsid w:val="00DD61F5"/>
    <w:rsid w:val="00DE06B2"/>
    <w:rsid w:val="00DE72CB"/>
    <w:rsid w:val="00DE7473"/>
    <w:rsid w:val="00E01674"/>
    <w:rsid w:val="00E11BB0"/>
    <w:rsid w:val="00E1369C"/>
    <w:rsid w:val="00E15778"/>
    <w:rsid w:val="00E20387"/>
    <w:rsid w:val="00E219D1"/>
    <w:rsid w:val="00E2385F"/>
    <w:rsid w:val="00E25D96"/>
    <w:rsid w:val="00E309C0"/>
    <w:rsid w:val="00E3293E"/>
    <w:rsid w:val="00E340B0"/>
    <w:rsid w:val="00E34D33"/>
    <w:rsid w:val="00E441CC"/>
    <w:rsid w:val="00E446B1"/>
    <w:rsid w:val="00E50006"/>
    <w:rsid w:val="00E50AF5"/>
    <w:rsid w:val="00E525C2"/>
    <w:rsid w:val="00E52CD1"/>
    <w:rsid w:val="00E5756B"/>
    <w:rsid w:val="00E57BEA"/>
    <w:rsid w:val="00E57FC5"/>
    <w:rsid w:val="00E70759"/>
    <w:rsid w:val="00E726E2"/>
    <w:rsid w:val="00E809D2"/>
    <w:rsid w:val="00E81BE4"/>
    <w:rsid w:val="00E82B66"/>
    <w:rsid w:val="00E8460F"/>
    <w:rsid w:val="00E93851"/>
    <w:rsid w:val="00E94033"/>
    <w:rsid w:val="00E968A8"/>
    <w:rsid w:val="00E96ED7"/>
    <w:rsid w:val="00EA0627"/>
    <w:rsid w:val="00EA1BF7"/>
    <w:rsid w:val="00EA47B1"/>
    <w:rsid w:val="00EB7D56"/>
    <w:rsid w:val="00EC27C7"/>
    <w:rsid w:val="00EC4800"/>
    <w:rsid w:val="00EC5F91"/>
    <w:rsid w:val="00EC5FCF"/>
    <w:rsid w:val="00ED0AD0"/>
    <w:rsid w:val="00ED194A"/>
    <w:rsid w:val="00ED5430"/>
    <w:rsid w:val="00ED7DF1"/>
    <w:rsid w:val="00EE17FA"/>
    <w:rsid w:val="00EE327B"/>
    <w:rsid w:val="00EE466E"/>
    <w:rsid w:val="00EF115D"/>
    <w:rsid w:val="00EF22E0"/>
    <w:rsid w:val="00EF671C"/>
    <w:rsid w:val="00F00405"/>
    <w:rsid w:val="00F03EB6"/>
    <w:rsid w:val="00F0611B"/>
    <w:rsid w:val="00F0640D"/>
    <w:rsid w:val="00F0655B"/>
    <w:rsid w:val="00F071DC"/>
    <w:rsid w:val="00F10F04"/>
    <w:rsid w:val="00F12AB3"/>
    <w:rsid w:val="00F13A09"/>
    <w:rsid w:val="00F201F4"/>
    <w:rsid w:val="00F27925"/>
    <w:rsid w:val="00F347E9"/>
    <w:rsid w:val="00F34C13"/>
    <w:rsid w:val="00F34EF0"/>
    <w:rsid w:val="00F52F11"/>
    <w:rsid w:val="00F56585"/>
    <w:rsid w:val="00F64E6B"/>
    <w:rsid w:val="00F75FE7"/>
    <w:rsid w:val="00F77023"/>
    <w:rsid w:val="00F82295"/>
    <w:rsid w:val="00F83181"/>
    <w:rsid w:val="00F84E1C"/>
    <w:rsid w:val="00F858B8"/>
    <w:rsid w:val="00F91416"/>
    <w:rsid w:val="00F9231F"/>
    <w:rsid w:val="00F93EFA"/>
    <w:rsid w:val="00F96132"/>
    <w:rsid w:val="00FA139F"/>
    <w:rsid w:val="00FA40BB"/>
    <w:rsid w:val="00FB20A5"/>
    <w:rsid w:val="00FB38FC"/>
    <w:rsid w:val="00FC184A"/>
    <w:rsid w:val="00FC2FB4"/>
    <w:rsid w:val="00FC38A0"/>
    <w:rsid w:val="00FC3DD3"/>
    <w:rsid w:val="00FC5DD9"/>
    <w:rsid w:val="00FC64C4"/>
    <w:rsid w:val="00FD66B3"/>
    <w:rsid w:val="00FD6735"/>
    <w:rsid w:val="00FD772F"/>
    <w:rsid w:val="00FF320A"/>
    <w:rsid w:val="00FF548D"/>
    <w:rsid w:val="00FF7781"/>
    <w:rsid w:val="00FF78DC"/>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A9471-02E7-344F-B749-39F7252E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4F37FE"/>
    <w:rPr>
      <w:sz w:val="16"/>
      <w:szCs w:val="16"/>
    </w:rPr>
  </w:style>
  <w:style w:type="paragraph" w:styleId="Kommentartext">
    <w:name w:val="annotation text"/>
    <w:basedOn w:val="Standard"/>
    <w:link w:val="KommentartextZchn"/>
    <w:uiPriority w:val="99"/>
    <w:semiHidden/>
    <w:unhideWhenUsed/>
    <w:rsid w:val="004F37FE"/>
    <w:rPr>
      <w:sz w:val="20"/>
      <w:szCs w:val="20"/>
    </w:rPr>
  </w:style>
  <w:style w:type="character" w:customStyle="1" w:styleId="KommentartextZchn">
    <w:name w:val="Kommentartext Zchn"/>
    <w:basedOn w:val="Absatz-Standardschriftart"/>
    <w:link w:val="Kommentartext"/>
    <w:uiPriority w:val="99"/>
    <w:semiHidden/>
    <w:rsid w:val="004F37FE"/>
    <w:rPr>
      <w:sz w:val="20"/>
      <w:szCs w:val="20"/>
    </w:rPr>
  </w:style>
  <w:style w:type="paragraph" w:styleId="Kommentarthema">
    <w:name w:val="annotation subject"/>
    <w:basedOn w:val="Kommentartext"/>
    <w:next w:val="Kommentartext"/>
    <w:link w:val="KommentarthemaZchn"/>
    <w:uiPriority w:val="99"/>
    <w:semiHidden/>
    <w:unhideWhenUsed/>
    <w:rsid w:val="004F37FE"/>
    <w:rPr>
      <w:b/>
      <w:bCs/>
    </w:rPr>
  </w:style>
  <w:style w:type="character" w:customStyle="1" w:styleId="KommentarthemaZchn">
    <w:name w:val="Kommentarthema Zchn"/>
    <w:basedOn w:val="KommentartextZchn"/>
    <w:link w:val="Kommentarthema"/>
    <w:uiPriority w:val="99"/>
    <w:semiHidden/>
    <w:rsid w:val="004F37FE"/>
    <w:rPr>
      <w:b/>
      <w:bCs/>
      <w:sz w:val="20"/>
      <w:szCs w:val="20"/>
    </w:rPr>
  </w:style>
  <w:style w:type="paragraph" w:styleId="Sprechblasentext">
    <w:name w:val="Balloon Text"/>
    <w:basedOn w:val="Standard"/>
    <w:link w:val="SprechblasentextZchn"/>
    <w:uiPriority w:val="99"/>
    <w:semiHidden/>
    <w:unhideWhenUsed/>
    <w:rsid w:val="004F37FE"/>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F37FE"/>
    <w:rPr>
      <w:rFonts w:ascii="Times New Roman" w:hAnsi="Times New Roman" w:cs="Times New Roman"/>
      <w:sz w:val="18"/>
      <w:szCs w:val="18"/>
    </w:rPr>
  </w:style>
  <w:style w:type="character" w:styleId="Hyperlink">
    <w:name w:val="Hyperlink"/>
    <w:basedOn w:val="Absatz-Standardschriftart"/>
    <w:uiPriority w:val="99"/>
    <w:unhideWhenUsed/>
    <w:rsid w:val="00086D81"/>
    <w:rPr>
      <w:color w:val="0563C1" w:themeColor="hyperlink"/>
      <w:u w:val="single"/>
    </w:rPr>
  </w:style>
  <w:style w:type="character" w:customStyle="1" w:styleId="NichtaufgelsteErwhnung1">
    <w:name w:val="Nicht aufgelöste Erwähnung1"/>
    <w:basedOn w:val="Absatz-Standardschriftart"/>
    <w:uiPriority w:val="99"/>
    <w:semiHidden/>
    <w:unhideWhenUsed/>
    <w:rsid w:val="00086D81"/>
    <w:rPr>
      <w:color w:val="605E5C"/>
      <w:shd w:val="clear" w:color="auto" w:fill="E1DFDD"/>
    </w:rPr>
  </w:style>
  <w:style w:type="character" w:styleId="BesuchterLink">
    <w:name w:val="FollowedHyperlink"/>
    <w:basedOn w:val="Absatz-Standardschriftart"/>
    <w:uiPriority w:val="99"/>
    <w:semiHidden/>
    <w:unhideWhenUsed/>
    <w:rsid w:val="00F34C13"/>
    <w:rPr>
      <w:color w:val="954F72" w:themeColor="followedHyperlink"/>
      <w:u w:val="single"/>
    </w:rPr>
  </w:style>
  <w:style w:type="paragraph" w:styleId="StandardWeb">
    <w:name w:val="Normal (Web)"/>
    <w:basedOn w:val="Standard"/>
    <w:uiPriority w:val="99"/>
    <w:unhideWhenUsed/>
    <w:rsid w:val="00373EC8"/>
    <w:pPr>
      <w:spacing w:before="100" w:beforeAutospacing="1" w:after="100" w:afterAutospacing="1"/>
    </w:pPr>
    <w:rPr>
      <w:rFonts w:ascii="Times New Roman" w:hAnsi="Times New Roman" w:cs="Times New Roman"/>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5257">
      <w:bodyDiv w:val="1"/>
      <w:marLeft w:val="0"/>
      <w:marRight w:val="0"/>
      <w:marTop w:val="0"/>
      <w:marBottom w:val="0"/>
      <w:divBdr>
        <w:top w:val="none" w:sz="0" w:space="0" w:color="auto"/>
        <w:left w:val="none" w:sz="0" w:space="0" w:color="auto"/>
        <w:bottom w:val="none" w:sz="0" w:space="0" w:color="auto"/>
        <w:right w:val="none" w:sz="0" w:space="0" w:color="auto"/>
      </w:divBdr>
    </w:div>
    <w:div w:id="464658794">
      <w:bodyDiv w:val="1"/>
      <w:marLeft w:val="0"/>
      <w:marRight w:val="0"/>
      <w:marTop w:val="0"/>
      <w:marBottom w:val="0"/>
      <w:divBdr>
        <w:top w:val="none" w:sz="0" w:space="0" w:color="auto"/>
        <w:left w:val="none" w:sz="0" w:space="0" w:color="auto"/>
        <w:bottom w:val="none" w:sz="0" w:space="0" w:color="auto"/>
        <w:right w:val="none" w:sz="0" w:space="0" w:color="auto"/>
      </w:divBdr>
    </w:div>
    <w:div w:id="1372461237">
      <w:bodyDiv w:val="1"/>
      <w:marLeft w:val="0"/>
      <w:marRight w:val="0"/>
      <w:marTop w:val="0"/>
      <w:marBottom w:val="0"/>
      <w:divBdr>
        <w:top w:val="none" w:sz="0" w:space="0" w:color="auto"/>
        <w:left w:val="none" w:sz="0" w:space="0" w:color="auto"/>
        <w:bottom w:val="none" w:sz="0" w:space="0" w:color="auto"/>
        <w:right w:val="none" w:sz="0" w:space="0" w:color="auto"/>
      </w:divBdr>
    </w:div>
    <w:div w:id="188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fr/produits/sylom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iogTUmxLcl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etzner.com/fr" TargetMode="External"/><Relationship Id="rId11" Type="http://schemas.openxmlformats.org/officeDocument/2006/relationships/hyperlink" Target="https://www.getzner.com/fr/produits/isotop" TargetMode="External"/><Relationship Id="rId5" Type="http://schemas.openxmlformats.org/officeDocument/2006/relationships/hyperlink" Target="https://www.getzner.com/fr/applications/batiment/acoustique-des-batiments/salles-de-fitness/g-fit-impact-und-shock-absorb" TargetMode="External"/><Relationship Id="rId10" Type="http://schemas.openxmlformats.org/officeDocument/2006/relationships/hyperlink" Target="https://www.getzner.com/fr/produits/sylodamp" TargetMode="External"/><Relationship Id="rId4" Type="http://schemas.openxmlformats.org/officeDocument/2006/relationships/webSettings" Target="webSettings.xml"/><Relationship Id="rId9" Type="http://schemas.openxmlformats.org/officeDocument/2006/relationships/hyperlink" Target="https://www.getzner.com/fr/produits/sylody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4BED6-66B3-4C03-A5B7-8FBF93D5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1208</Words>
  <Characters>7612</Characters>
  <Application>Microsoft Office Word</Application>
  <DocSecurity>4</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Davies-Falch Isabell</cp:lastModifiedBy>
  <cp:revision>2</cp:revision>
  <dcterms:created xsi:type="dcterms:W3CDTF">2020-06-04T15:48:00Z</dcterms:created>
  <dcterms:modified xsi:type="dcterms:W3CDTF">2020-06-04T15:48:00Z</dcterms:modified>
</cp:coreProperties>
</file>